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FF3" w:rsidRDefault="00106FF3" w:rsidP="00486ECE">
      <w:pPr>
        <w:ind w:left="142" w:right="42"/>
        <w:jc w:val="both"/>
        <w:rPr>
          <w:rFonts w:eastAsia="Calibri" w:cs="DaunPenh"/>
          <w:lang w:val="en-US"/>
        </w:rPr>
      </w:pPr>
    </w:p>
    <w:p w:rsidR="00486ECE" w:rsidRPr="00106FF3" w:rsidRDefault="00486ECE" w:rsidP="00486ECE">
      <w:pPr>
        <w:ind w:left="142" w:right="42"/>
        <w:jc w:val="both"/>
        <w:rPr>
          <w:rFonts w:eastAsia="Calibri" w:cs="DaunPenh"/>
          <w:lang w:val="en-US"/>
        </w:rPr>
      </w:pPr>
      <w:r w:rsidRPr="00106FF3">
        <w:rPr>
          <w:rFonts w:eastAsia="Calibri" w:cs="DaunPenh"/>
          <w:lang w:val="en-US"/>
        </w:rPr>
        <w:t xml:space="preserve">Leaders </w:t>
      </w:r>
      <w:r w:rsidRPr="00106FF3">
        <w:rPr>
          <w:rFonts w:eastAsia="Calibri" w:cs="DaunPenh"/>
          <w:b/>
          <w:lang w:val="en-US"/>
        </w:rPr>
        <w:t>welcomed the progress</w:t>
      </w:r>
      <w:r w:rsidRPr="00106FF3">
        <w:rPr>
          <w:rFonts w:eastAsia="Calibri" w:cs="DaunPenh"/>
          <w:lang w:val="en-US"/>
        </w:rPr>
        <w:t xml:space="preserve"> reached in the transport sector enhancing Europe-Asia Connectivity since the Milan Summit in 2014.</w:t>
      </w:r>
    </w:p>
    <w:p w:rsidR="00486ECE" w:rsidRPr="00106FF3" w:rsidRDefault="00486ECE" w:rsidP="00486ECE">
      <w:pPr>
        <w:ind w:left="142" w:right="42"/>
        <w:jc w:val="both"/>
        <w:rPr>
          <w:rFonts w:eastAsia="Calibri" w:cs="DaunPenh"/>
          <w:lang w:val="en-US"/>
        </w:rPr>
      </w:pPr>
    </w:p>
    <w:p w:rsidR="00486ECE" w:rsidRPr="00106FF3" w:rsidRDefault="00486ECE" w:rsidP="00486ECE">
      <w:pPr>
        <w:ind w:left="142" w:right="42"/>
        <w:jc w:val="both"/>
        <w:rPr>
          <w:rFonts w:eastAsia="Calibri" w:cs="DaunPenh"/>
          <w:lang w:val="en-US"/>
        </w:rPr>
      </w:pPr>
      <w:r w:rsidRPr="00106FF3">
        <w:rPr>
          <w:rFonts w:eastAsia="Calibri" w:cs="DaunPenh"/>
          <w:lang w:val="en-US"/>
        </w:rPr>
        <w:t xml:space="preserve">Leaders </w:t>
      </w:r>
      <w:r w:rsidRPr="00106FF3">
        <w:rPr>
          <w:rFonts w:eastAsia="Calibri" w:cs="DaunPenh"/>
          <w:b/>
          <w:lang w:val="en-US"/>
        </w:rPr>
        <w:t>gave high appraisal</w:t>
      </w:r>
      <w:r w:rsidRPr="00106FF3">
        <w:rPr>
          <w:rFonts w:eastAsia="Calibri" w:cs="DaunPenh"/>
          <w:lang w:val="en-US"/>
        </w:rPr>
        <w:t xml:space="preserve"> to the:</w:t>
      </w:r>
    </w:p>
    <w:p w:rsidR="00486ECE" w:rsidRPr="00106FF3" w:rsidRDefault="00486ECE" w:rsidP="00486ECE">
      <w:pPr>
        <w:numPr>
          <w:ilvl w:val="0"/>
          <w:numId w:val="1"/>
        </w:numPr>
        <w:ind w:left="142" w:right="42" w:firstLine="0"/>
        <w:contextualSpacing/>
        <w:jc w:val="both"/>
        <w:rPr>
          <w:rFonts w:eastAsia="Calibri" w:cs="DaunPenh"/>
          <w:lang w:val="en-US"/>
        </w:rPr>
      </w:pPr>
      <w:r w:rsidRPr="00106FF3">
        <w:rPr>
          <w:rFonts w:eastAsia="Calibri" w:cs="DaunPenh"/>
          <w:lang w:val="en-US"/>
        </w:rPr>
        <w:t>reinvigoration of the ASEM Transport Ministers’ Meeting (ASEM TMM) format and the outcomes of the 3</w:t>
      </w:r>
      <w:r w:rsidRPr="00106FF3">
        <w:rPr>
          <w:rFonts w:eastAsia="Calibri" w:cs="DaunPenh"/>
          <w:vertAlign w:val="superscript"/>
          <w:lang w:val="en-US"/>
        </w:rPr>
        <w:t>rd</w:t>
      </w:r>
      <w:r w:rsidRPr="00106FF3">
        <w:rPr>
          <w:rFonts w:eastAsia="Calibri" w:cs="DaunPenh"/>
          <w:lang w:val="en-US"/>
        </w:rPr>
        <w:t xml:space="preserve"> ASEM TMM in Riga;</w:t>
      </w:r>
    </w:p>
    <w:p w:rsidR="00486ECE" w:rsidRPr="00106FF3" w:rsidRDefault="00486ECE" w:rsidP="00486ECE">
      <w:pPr>
        <w:numPr>
          <w:ilvl w:val="0"/>
          <w:numId w:val="1"/>
        </w:numPr>
        <w:ind w:left="142" w:right="42" w:firstLine="0"/>
        <w:contextualSpacing/>
        <w:jc w:val="both"/>
        <w:rPr>
          <w:rFonts w:eastAsia="Calibri" w:cs="Times New Roman"/>
          <w:lang w:val="en-US"/>
        </w:rPr>
      </w:pPr>
      <w:r w:rsidRPr="00106FF3">
        <w:rPr>
          <w:rFonts w:eastAsia="Times New Roman" w:cs="Times New Roman"/>
          <w:bCs/>
          <w:szCs w:val="28"/>
          <w:lang w:val="en-US" w:eastAsia="lv-LV"/>
        </w:rPr>
        <w:t>adoption of Chongqing Initiative - Advancing Asia-Europe Connectivity through Innovation during ASEM Industry Dialogue on Connectivity in Chongqing, China in 2015;</w:t>
      </w:r>
    </w:p>
    <w:p w:rsidR="00486ECE" w:rsidRPr="00106FF3" w:rsidRDefault="00486ECE" w:rsidP="00486ECE">
      <w:pPr>
        <w:numPr>
          <w:ilvl w:val="0"/>
          <w:numId w:val="1"/>
        </w:numPr>
        <w:ind w:left="142" w:right="42" w:firstLine="0"/>
        <w:contextualSpacing/>
        <w:jc w:val="both"/>
        <w:rPr>
          <w:rFonts w:eastAsia="Calibri" w:cs="DaunPenh"/>
          <w:lang w:val="en-US"/>
        </w:rPr>
      </w:pPr>
      <w:r w:rsidRPr="00106FF3">
        <w:rPr>
          <w:rFonts w:eastAsia="Malgun Gothic" w:cs="Times New Roman"/>
          <w:lang w:val="en-US"/>
        </w:rPr>
        <w:t>instituting of</w:t>
      </w:r>
      <w:r w:rsidR="00766370" w:rsidRPr="00106FF3">
        <w:rPr>
          <w:rFonts w:eastAsia="Malgun Gothic" w:cs="Times New Roman"/>
          <w:lang w:val="en-US"/>
        </w:rPr>
        <w:t xml:space="preserve"> </w:t>
      </w:r>
      <w:r w:rsidRPr="00106FF3">
        <w:rPr>
          <w:rFonts w:eastAsia="Malgun Gothic" w:cs="Times New Roman"/>
          <w:lang w:val="en-US"/>
        </w:rPr>
        <w:t>a rotating ASEM TMM Coordinating Partner- as proposed in the Riga Declaration and reaffirmed during the ASEM Symposium on Connectivity in Seoul in 2015;</w:t>
      </w:r>
    </w:p>
    <w:p w:rsidR="00486ECE" w:rsidRPr="00106FF3" w:rsidRDefault="00766370" w:rsidP="00486ECE">
      <w:pPr>
        <w:numPr>
          <w:ilvl w:val="0"/>
          <w:numId w:val="1"/>
        </w:numPr>
        <w:ind w:left="142" w:right="42" w:firstLine="0"/>
        <w:contextualSpacing/>
        <w:jc w:val="both"/>
        <w:rPr>
          <w:rFonts w:eastAsia="Calibri" w:cs="DaunPenh"/>
          <w:lang w:val="en-US"/>
        </w:rPr>
      </w:pPr>
      <w:r w:rsidRPr="00106FF3">
        <w:rPr>
          <w:rFonts w:eastAsia="Calibri" w:cs="DaunPenh"/>
          <w:lang w:val="en-US"/>
        </w:rPr>
        <w:t>proposal to further explore the initiatives to establish Expert Gro</w:t>
      </w:r>
      <w:r w:rsidR="00106FF3" w:rsidRPr="00106FF3">
        <w:rPr>
          <w:rFonts w:eastAsia="Calibri" w:cs="DaunPenh"/>
          <w:lang w:val="en-US"/>
        </w:rPr>
        <w:t>ups  to deal with connectivity;</w:t>
      </w:r>
    </w:p>
    <w:p w:rsidR="00106FF3" w:rsidRPr="008E10AE" w:rsidRDefault="00106FF3" w:rsidP="008E10AE">
      <w:pPr>
        <w:numPr>
          <w:ilvl w:val="0"/>
          <w:numId w:val="1"/>
        </w:numPr>
        <w:ind w:right="42"/>
        <w:contextualSpacing/>
        <w:jc w:val="both"/>
        <w:rPr>
          <w:rFonts w:eastAsia="Calibri" w:cs="DaunPenh"/>
          <w:lang w:val="en-US"/>
        </w:rPr>
      </w:pPr>
      <w:r w:rsidRPr="008E10AE">
        <w:rPr>
          <w:rFonts w:eastAsia="Calibri" w:cs="DaunPenh"/>
          <w:lang w:val="en-US"/>
        </w:rPr>
        <w:t>Indonesia as coordinating partner and organizer of the ASEM TMM in 2017</w:t>
      </w:r>
      <w:r w:rsidR="008E10AE">
        <w:rPr>
          <w:rFonts w:eastAsia="Calibri" w:cs="DaunPenh"/>
          <w:lang w:val="en-US"/>
        </w:rPr>
        <w:t xml:space="preserve">, </w:t>
      </w:r>
      <w:r w:rsidR="008E10AE" w:rsidRPr="008E10AE">
        <w:rPr>
          <w:rFonts w:eastAsia="Calibri" w:cs="DaunPenh"/>
          <w:lang w:val="en-US"/>
        </w:rPr>
        <w:t xml:space="preserve">which will </w:t>
      </w:r>
      <w:r w:rsidR="007402F5">
        <w:rPr>
          <w:rFonts w:eastAsia="Calibri" w:cs="DaunPenh"/>
          <w:lang w:val="en-US"/>
        </w:rPr>
        <w:t xml:space="preserve">further continue </w:t>
      </w:r>
      <w:r w:rsidR="008E10AE" w:rsidRPr="008E10AE">
        <w:rPr>
          <w:rFonts w:eastAsia="Calibri" w:cs="DaunPenh"/>
          <w:lang w:val="en-US"/>
        </w:rPr>
        <w:t>develop</w:t>
      </w:r>
      <w:r w:rsidR="007402F5">
        <w:rPr>
          <w:rFonts w:eastAsia="Calibri" w:cs="DaunPenh"/>
          <w:lang w:val="en-US"/>
        </w:rPr>
        <w:t>ment and implementation of</w:t>
      </w:r>
      <w:r w:rsidR="008E10AE" w:rsidRPr="008E10AE">
        <w:rPr>
          <w:rFonts w:eastAsia="Calibri" w:cs="DaunPenh"/>
          <w:lang w:val="en-US"/>
        </w:rPr>
        <w:t xml:space="preserve"> initiatives </w:t>
      </w:r>
      <w:r w:rsidR="00F84D85">
        <w:rPr>
          <w:rFonts w:eastAsia="Calibri" w:cs="DaunPenh"/>
          <w:lang w:val="en-US"/>
        </w:rPr>
        <w:t>adopt</w:t>
      </w:r>
      <w:r w:rsidR="008E10AE" w:rsidRPr="008E10AE">
        <w:rPr>
          <w:rFonts w:eastAsia="Calibri" w:cs="DaunPenh"/>
          <w:lang w:val="en-US"/>
        </w:rPr>
        <w:t>ed during the ASEM TMM in Vilnius, Chongqing and Riga</w:t>
      </w:r>
      <w:r w:rsidRPr="008E10AE">
        <w:rPr>
          <w:rFonts w:eastAsia="Calibri" w:cs="DaunPenh"/>
          <w:lang w:val="en-US"/>
        </w:rPr>
        <w:t>.</w:t>
      </w:r>
    </w:p>
    <w:p w:rsidR="00486ECE" w:rsidRPr="00106FF3" w:rsidRDefault="00486ECE" w:rsidP="00486ECE">
      <w:pPr>
        <w:ind w:left="142" w:right="42"/>
        <w:jc w:val="both"/>
        <w:rPr>
          <w:rFonts w:eastAsia="Calibri" w:cs="DaunPenh"/>
          <w:lang w:val="en-US"/>
        </w:rPr>
      </w:pPr>
    </w:p>
    <w:p w:rsidR="00486ECE" w:rsidRPr="00106FF3" w:rsidRDefault="00486ECE" w:rsidP="00486ECE">
      <w:pPr>
        <w:ind w:left="142" w:right="42"/>
        <w:jc w:val="both"/>
        <w:rPr>
          <w:rFonts w:eastAsia="Calibri" w:cs="DaunPenh"/>
          <w:lang w:val="en-US"/>
        </w:rPr>
      </w:pPr>
      <w:r w:rsidRPr="00106FF3">
        <w:rPr>
          <w:rFonts w:eastAsia="Calibri" w:cs="DaunPenh"/>
          <w:lang w:val="en-US"/>
        </w:rPr>
        <w:t xml:space="preserve">Leaders </w:t>
      </w:r>
      <w:r w:rsidRPr="00106FF3">
        <w:rPr>
          <w:rFonts w:eastAsia="Calibri" w:cs="DaunPenh"/>
          <w:b/>
          <w:lang w:val="en-US"/>
        </w:rPr>
        <w:t xml:space="preserve">stressed the necessity </w:t>
      </w:r>
      <w:r w:rsidRPr="00106FF3">
        <w:rPr>
          <w:rFonts w:eastAsia="Calibri" w:cs="DaunPenh"/>
          <w:lang w:val="en-US"/>
        </w:rPr>
        <w:t>to continue the collective efforts to explore new innovative intermodal and multimodal supply chain solutions complementing conventional transport modality and route to cope with the growing trade volumes between Asia and Europe;</w:t>
      </w:r>
    </w:p>
    <w:p w:rsidR="00486ECE" w:rsidRPr="00106FF3" w:rsidRDefault="00486ECE" w:rsidP="00486ECE">
      <w:pPr>
        <w:ind w:left="142" w:right="42"/>
        <w:jc w:val="both"/>
        <w:rPr>
          <w:rFonts w:eastAsia="Calibri" w:cs="DaunPenh"/>
          <w:lang w:val="en-US"/>
        </w:rPr>
      </w:pPr>
    </w:p>
    <w:p w:rsidR="00486ECE" w:rsidRPr="00106FF3" w:rsidRDefault="00486ECE" w:rsidP="00486ECE">
      <w:pPr>
        <w:ind w:left="142" w:right="42"/>
        <w:jc w:val="both"/>
        <w:rPr>
          <w:rFonts w:eastAsia="Calibri" w:cs="DaunPenh"/>
          <w:lang w:val="en-US"/>
        </w:rPr>
      </w:pPr>
      <w:r w:rsidRPr="00106FF3">
        <w:rPr>
          <w:rFonts w:eastAsia="Calibri" w:cs="DaunPenh"/>
          <w:lang w:val="en-US"/>
        </w:rPr>
        <w:t xml:space="preserve">Leaders </w:t>
      </w:r>
      <w:r w:rsidRPr="00106FF3">
        <w:rPr>
          <w:rFonts w:eastAsia="Calibri" w:cs="DaunPenh"/>
          <w:b/>
          <w:lang w:val="en-US"/>
        </w:rPr>
        <w:t xml:space="preserve">acknowledged </w:t>
      </w:r>
      <w:r w:rsidRPr="00106FF3">
        <w:rPr>
          <w:rFonts w:eastAsia="Calibri" w:cs="DaunPenh"/>
          <w:lang w:val="en-US"/>
        </w:rPr>
        <w:t>the importance of promoting and enhancing transport integration through the development of new intermodal and multimodal transport corridors and routes connecting Asia and Europe as other alternative and compl</w:t>
      </w:r>
      <w:r w:rsidR="00823498">
        <w:rPr>
          <w:rFonts w:eastAsia="Calibri" w:cs="DaunPenh"/>
          <w:lang w:val="en-US"/>
        </w:rPr>
        <w:t>e</w:t>
      </w:r>
      <w:bookmarkStart w:id="0" w:name="_GoBack"/>
      <w:bookmarkEnd w:id="0"/>
      <w:r w:rsidRPr="00106FF3">
        <w:rPr>
          <w:rFonts w:eastAsia="Calibri" w:cs="DaunPenh"/>
          <w:lang w:val="en-US"/>
        </w:rPr>
        <w:t>mentary options,</w:t>
      </w:r>
      <w:r w:rsidR="00766370" w:rsidRPr="00106FF3">
        <w:rPr>
          <w:rFonts w:eastAsia="Calibri" w:cs="DaunPenh"/>
          <w:lang w:val="en-US"/>
        </w:rPr>
        <w:t xml:space="preserve"> that</w:t>
      </w:r>
      <w:r w:rsidRPr="00106FF3">
        <w:rPr>
          <w:rFonts w:eastAsia="Calibri" w:cs="DaunPenh"/>
          <w:lang w:val="en-US"/>
        </w:rPr>
        <w:t xml:space="preserve"> are efficient, secure and economically and environmentally</w:t>
      </w:r>
      <w:r w:rsidR="00766370" w:rsidRPr="00106FF3">
        <w:rPr>
          <w:rFonts w:eastAsia="Calibri" w:cs="DaunPenh"/>
          <w:lang w:val="en-US"/>
        </w:rPr>
        <w:t xml:space="preserve"> s</w:t>
      </w:r>
      <w:r w:rsidRPr="00106FF3">
        <w:rPr>
          <w:rFonts w:eastAsia="Calibri" w:cs="DaunPenh"/>
          <w:lang w:val="en-US"/>
        </w:rPr>
        <w:t>ustainable</w:t>
      </w:r>
      <w:r w:rsidR="00766370" w:rsidRPr="00106FF3">
        <w:rPr>
          <w:rFonts w:eastAsia="Calibri" w:cs="DaunPenh"/>
          <w:lang w:val="en-US"/>
        </w:rPr>
        <w:t>;</w:t>
      </w:r>
    </w:p>
    <w:p w:rsidR="00486ECE" w:rsidRPr="00106FF3" w:rsidRDefault="00486ECE" w:rsidP="00486ECE">
      <w:pPr>
        <w:ind w:left="142" w:right="42"/>
        <w:jc w:val="both"/>
        <w:rPr>
          <w:rFonts w:eastAsia="Calibri" w:cs="DaunPenh"/>
          <w:lang w:val="en-US"/>
        </w:rPr>
      </w:pPr>
    </w:p>
    <w:p w:rsidR="00486ECE" w:rsidRPr="00106FF3" w:rsidRDefault="00486ECE" w:rsidP="00486ECE">
      <w:pPr>
        <w:ind w:left="142" w:right="42"/>
        <w:jc w:val="both"/>
        <w:rPr>
          <w:rFonts w:eastAsia="Calibri" w:cs="DaunPenh"/>
          <w:lang w:val="en-US"/>
        </w:rPr>
      </w:pPr>
      <w:r w:rsidRPr="00106FF3">
        <w:rPr>
          <w:rFonts w:eastAsia="Calibri" w:cs="DaunPenh"/>
          <w:lang w:val="en-US"/>
        </w:rPr>
        <w:t xml:space="preserve">Leaders </w:t>
      </w:r>
      <w:r w:rsidRPr="00106FF3">
        <w:rPr>
          <w:rFonts w:eastAsia="Calibri" w:cs="DaunPenh"/>
          <w:b/>
          <w:lang w:val="en-US"/>
        </w:rPr>
        <w:t>recognized</w:t>
      </w:r>
      <w:r w:rsidRPr="00106FF3">
        <w:rPr>
          <w:rFonts w:eastAsia="Calibri" w:cs="DaunPenh"/>
          <w:lang w:val="en-US"/>
        </w:rPr>
        <w:t xml:space="preserve"> that Euro–Asian rail transport, and its intermodal and multi-modal derivatives are rapidly becoming feasible, reliable and competitive transport options capable to meet the needs of growingly globalized trade of the continent</w:t>
      </w:r>
      <w:r w:rsidRPr="00106FF3">
        <w:rPr>
          <w:rFonts w:eastAsia="Calibri" w:cs="DaunPenh"/>
        </w:rPr>
        <w:t xml:space="preserve">  </w:t>
      </w:r>
      <w:r w:rsidRPr="00106FF3">
        <w:rPr>
          <w:rFonts w:eastAsia="Calibri" w:cs="DaunPenh"/>
          <w:lang w:val="en-US"/>
        </w:rPr>
        <w:t xml:space="preserve">in an environmental –friendly manner; </w:t>
      </w:r>
    </w:p>
    <w:p w:rsidR="00486ECE" w:rsidRPr="00106FF3" w:rsidRDefault="00486ECE" w:rsidP="00486ECE">
      <w:pPr>
        <w:ind w:left="142" w:right="42"/>
        <w:jc w:val="both"/>
        <w:rPr>
          <w:rFonts w:eastAsia="Calibri" w:cs="DaunPenh"/>
          <w:lang w:val="en-US"/>
        </w:rPr>
      </w:pPr>
    </w:p>
    <w:p w:rsidR="00486ECE" w:rsidRPr="00106FF3" w:rsidRDefault="00486ECE" w:rsidP="00486ECE">
      <w:pPr>
        <w:ind w:left="142" w:right="42"/>
        <w:jc w:val="both"/>
        <w:rPr>
          <w:rFonts w:eastAsia="Calibri" w:cs="DaunPenh"/>
          <w:lang w:val="en-US"/>
        </w:rPr>
      </w:pPr>
      <w:r w:rsidRPr="00106FF3">
        <w:rPr>
          <w:rFonts w:eastAsia="Calibri" w:cs="DaunPenh"/>
          <w:lang w:val="en-US"/>
        </w:rPr>
        <w:t xml:space="preserve">Leaders emphasized that </w:t>
      </w:r>
      <w:r w:rsidR="00766370" w:rsidRPr="00106FF3">
        <w:rPr>
          <w:rFonts w:eastAsia="Calibri" w:cs="DaunPenh"/>
          <w:lang w:val="en-US"/>
        </w:rPr>
        <w:t xml:space="preserve">aviation and </w:t>
      </w:r>
      <w:r w:rsidRPr="00106FF3">
        <w:rPr>
          <w:rFonts w:eastAsia="Calibri" w:cs="DaunPenh"/>
          <w:lang w:val="en-US"/>
        </w:rPr>
        <w:t xml:space="preserve">maritime transport plays a significant role in </w:t>
      </w:r>
      <w:r w:rsidR="00766370" w:rsidRPr="00106FF3">
        <w:rPr>
          <w:rFonts w:eastAsia="Calibri" w:cs="DaunPenh"/>
          <w:lang w:val="en-US"/>
        </w:rPr>
        <w:t xml:space="preserve">strengthening trade relations and facilitating passenger transportation </w:t>
      </w:r>
      <w:r w:rsidRPr="00106FF3">
        <w:rPr>
          <w:rFonts w:eastAsia="Calibri" w:cs="DaunPenh"/>
          <w:lang w:val="en-US"/>
        </w:rPr>
        <w:t>between Europe and Asia;</w:t>
      </w:r>
    </w:p>
    <w:p w:rsidR="00486ECE" w:rsidRPr="00106FF3" w:rsidRDefault="00486ECE" w:rsidP="00486ECE">
      <w:pPr>
        <w:ind w:left="142" w:right="42"/>
        <w:jc w:val="both"/>
        <w:rPr>
          <w:rFonts w:eastAsia="Calibri" w:cs="DaunPenh"/>
          <w:lang w:val="en-US"/>
        </w:rPr>
      </w:pPr>
    </w:p>
    <w:p w:rsidR="00486ECE" w:rsidRPr="00106FF3" w:rsidRDefault="00486ECE" w:rsidP="00486ECE">
      <w:pPr>
        <w:ind w:left="142" w:right="42"/>
        <w:jc w:val="both"/>
        <w:rPr>
          <w:rFonts w:eastAsia="Calibri" w:cs="DaunPenh"/>
          <w:lang w:val="en-US"/>
        </w:rPr>
      </w:pPr>
      <w:r w:rsidRPr="00106FF3">
        <w:rPr>
          <w:rFonts w:eastAsia="Calibri" w:cs="DaunPenh"/>
          <w:lang w:val="en-US"/>
        </w:rPr>
        <w:t xml:space="preserve">Leaders </w:t>
      </w:r>
      <w:r w:rsidRPr="00106FF3">
        <w:rPr>
          <w:rFonts w:eastAsia="Calibri" w:cs="DaunPenh"/>
          <w:b/>
          <w:bCs/>
          <w:lang w:val="en-US"/>
        </w:rPr>
        <w:t>realized</w:t>
      </w:r>
      <w:r w:rsidRPr="00106FF3">
        <w:rPr>
          <w:rFonts w:eastAsia="Calibri" w:cs="DaunPenh"/>
          <w:lang w:val="en-US"/>
        </w:rPr>
        <w:t xml:space="preserve"> the existing tangible and intangible obstacles to the intermodal and multimodal supply chain and </w:t>
      </w:r>
      <w:r w:rsidRPr="00106FF3">
        <w:rPr>
          <w:rFonts w:eastAsia="Calibri" w:cs="DaunPenh"/>
          <w:b/>
          <w:lang w:val="en-US"/>
        </w:rPr>
        <w:t>called for action</w:t>
      </w:r>
      <w:r w:rsidRPr="00106FF3">
        <w:rPr>
          <w:rFonts w:eastAsia="Calibri" w:cs="DaunPenh"/>
          <w:lang w:val="en-US"/>
        </w:rPr>
        <w:t xml:space="preserve">s to ensure closer cooperation including IT application and information sharing among all relevant stakeholders to achieve a greater degree of harmonization of strategic planning efforts in the development of </w:t>
      </w:r>
      <w:r w:rsidRPr="00106FF3">
        <w:rPr>
          <w:rFonts w:eastAsia="Calibri" w:cs="DaunPenh"/>
          <w:lang w:val="en-US"/>
        </w:rPr>
        <w:lastRenderedPageBreak/>
        <w:t>Trans-Eurasian transport corridors, and to identify rational solutions to accordingly remove those obstacles</w:t>
      </w:r>
      <w:r w:rsidR="00766370" w:rsidRPr="00106FF3">
        <w:rPr>
          <w:rFonts w:eastAsia="Calibri" w:cs="DaunPenh"/>
          <w:strike/>
          <w:lang w:val="en-US"/>
        </w:rPr>
        <w:t>.</w:t>
      </w:r>
    </w:p>
    <w:p w:rsidR="00486ECE" w:rsidRPr="00106FF3" w:rsidRDefault="00486ECE" w:rsidP="00486ECE">
      <w:pPr>
        <w:ind w:left="142" w:right="42"/>
        <w:jc w:val="both"/>
        <w:rPr>
          <w:rFonts w:eastAsia="Calibri" w:cs="DaunPenh"/>
          <w:szCs w:val="28"/>
          <w:lang w:val="en-GB"/>
        </w:rPr>
      </w:pPr>
    </w:p>
    <w:p w:rsidR="00486ECE" w:rsidRPr="00106FF3" w:rsidRDefault="00486ECE" w:rsidP="00486ECE">
      <w:pPr>
        <w:ind w:left="142" w:right="42"/>
        <w:jc w:val="both"/>
        <w:rPr>
          <w:rFonts w:eastAsia="Calibri" w:cs="DaunPenh"/>
          <w:lang w:val="en-US"/>
        </w:rPr>
      </w:pPr>
      <w:r w:rsidRPr="00106FF3">
        <w:rPr>
          <w:rFonts w:eastAsia="Calibri" w:cs="DaunPenh"/>
          <w:szCs w:val="28"/>
          <w:lang w:val="en-GB"/>
        </w:rPr>
        <w:t xml:space="preserve">Leaders </w:t>
      </w:r>
      <w:r w:rsidRPr="00106FF3">
        <w:rPr>
          <w:rFonts w:eastAsia="Calibri" w:cs="DaunPenh"/>
          <w:b/>
          <w:bCs/>
          <w:szCs w:val="28"/>
          <w:lang w:val="en-GB"/>
        </w:rPr>
        <w:t>emphasized</w:t>
      </w:r>
      <w:r w:rsidRPr="00106FF3">
        <w:rPr>
          <w:rFonts w:eastAsia="Calibri" w:cs="DaunPenh"/>
          <w:szCs w:val="28"/>
          <w:lang w:val="en-GB"/>
        </w:rPr>
        <w:t xml:space="preserve"> the challenges encountered by least developed countries along the Euro-Asian corridors in enhancing their transport systems in the process of integration and supply chain and underlined the </w:t>
      </w:r>
      <w:r w:rsidR="00766370" w:rsidRPr="00106FF3">
        <w:rPr>
          <w:rFonts w:eastAsia="Calibri" w:cs="DaunPenh"/>
          <w:szCs w:val="28"/>
          <w:lang w:val="en-GB"/>
        </w:rPr>
        <w:t>indispensable</w:t>
      </w:r>
      <w:r w:rsidRPr="00106FF3">
        <w:rPr>
          <w:rFonts w:eastAsia="Calibri" w:cs="DaunPenh"/>
          <w:szCs w:val="28"/>
          <w:lang w:val="en-GB"/>
        </w:rPr>
        <w:t xml:space="preserve"> roles of development partners in joining address these challenges.</w:t>
      </w:r>
    </w:p>
    <w:p w:rsidR="00486ECE" w:rsidRPr="00106FF3" w:rsidRDefault="00486ECE" w:rsidP="00486ECE">
      <w:pPr>
        <w:ind w:left="142" w:right="42"/>
        <w:jc w:val="both"/>
        <w:rPr>
          <w:rFonts w:eastAsia="Calibri" w:cs="DaunPenh"/>
          <w:lang w:val="en-US"/>
        </w:rPr>
      </w:pPr>
    </w:p>
    <w:p w:rsidR="00486ECE" w:rsidRPr="00106FF3" w:rsidRDefault="00486ECE" w:rsidP="00486ECE">
      <w:pPr>
        <w:ind w:left="142" w:right="42"/>
        <w:jc w:val="both"/>
        <w:rPr>
          <w:rFonts w:eastAsia="Calibri" w:cs="DaunPenh"/>
          <w:lang w:val="en-US"/>
        </w:rPr>
      </w:pPr>
      <w:r w:rsidRPr="00106FF3">
        <w:rPr>
          <w:rFonts w:eastAsia="Calibri" w:cs="DaunPenh"/>
          <w:lang w:val="en-US"/>
        </w:rPr>
        <w:t xml:space="preserve">Leaders </w:t>
      </w:r>
      <w:r w:rsidRPr="00106FF3">
        <w:rPr>
          <w:rFonts w:eastAsia="Calibri" w:cs="DaunPenh"/>
          <w:b/>
          <w:lang w:val="en-US"/>
        </w:rPr>
        <w:t>encouraged</w:t>
      </w:r>
      <w:r w:rsidRPr="00106FF3">
        <w:rPr>
          <w:rFonts w:eastAsia="Calibri" w:cs="DaunPenh"/>
          <w:lang w:val="en-US"/>
        </w:rPr>
        <w:t xml:space="preserve"> all ASEM members to strengthen cooperation through multilateral platforms aiming at the development and improvement of integrated Euro-Asian transport routes, corridors and networks contributing to the growth and prosperity of the Eurasian nations, as well as to global economic growth and development.</w:t>
      </w:r>
    </w:p>
    <w:p w:rsidR="00766370" w:rsidRPr="00106FF3" w:rsidRDefault="00766370" w:rsidP="00486ECE">
      <w:pPr>
        <w:ind w:left="142" w:right="42"/>
        <w:jc w:val="both"/>
        <w:rPr>
          <w:rFonts w:eastAsia="Calibri" w:cs="DaunPenh"/>
          <w:lang w:val="en-US"/>
        </w:rPr>
      </w:pPr>
    </w:p>
    <w:p w:rsidR="00766370" w:rsidRPr="00106FF3" w:rsidRDefault="00766370" w:rsidP="00486ECE">
      <w:pPr>
        <w:ind w:left="142" w:right="42"/>
        <w:jc w:val="both"/>
        <w:rPr>
          <w:rFonts w:eastAsia="Calibri" w:cs="DaunPenh"/>
          <w:lang w:val="en-US"/>
        </w:rPr>
      </w:pPr>
    </w:p>
    <w:p w:rsidR="00766370" w:rsidRPr="00106FF3" w:rsidRDefault="00766370" w:rsidP="00486ECE">
      <w:pPr>
        <w:ind w:left="142" w:right="42"/>
        <w:jc w:val="both"/>
        <w:rPr>
          <w:rFonts w:eastAsia="Calibri" w:cs="DaunPenh"/>
          <w:lang w:val="en-US"/>
        </w:rPr>
      </w:pPr>
    </w:p>
    <w:p w:rsidR="00486ECE" w:rsidRPr="00106FF3" w:rsidRDefault="00486ECE" w:rsidP="00486ECE">
      <w:pPr>
        <w:ind w:left="142" w:right="42"/>
        <w:jc w:val="both"/>
        <w:rPr>
          <w:rFonts w:eastAsia="Calibri" w:cs="DaunPenh"/>
          <w:lang w:val="en-US"/>
        </w:rPr>
      </w:pPr>
    </w:p>
    <w:p w:rsidR="00D8439A" w:rsidRPr="00106FF3" w:rsidRDefault="00D8439A" w:rsidP="00486ECE">
      <w:pPr>
        <w:ind w:left="142" w:right="42"/>
      </w:pPr>
    </w:p>
    <w:p w:rsidR="00106FF3" w:rsidRPr="00106FF3" w:rsidRDefault="00106FF3">
      <w:pPr>
        <w:ind w:left="142" w:right="42"/>
      </w:pPr>
    </w:p>
    <w:sectPr w:rsidR="00106FF3" w:rsidRPr="00106FF3" w:rsidSect="00106FF3">
      <w:headerReference w:type="default" r:id="rId8"/>
      <w:pgSz w:w="11906" w:h="16838"/>
      <w:pgMar w:top="1440" w:right="707"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FC6" w:rsidRDefault="00537FC6" w:rsidP="00486ECE">
      <w:r>
        <w:separator/>
      </w:r>
    </w:p>
  </w:endnote>
  <w:endnote w:type="continuationSeparator" w:id="0">
    <w:p w:rsidR="00537FC6" w:rsidRDefault="00537FC6" w:rsidP="0048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DaunPenh">
    <w:panose1 w:val="01010101010101010101"/>
    <w:charset w:val="00"/>
    <w:family w:val="auto"/>
    <w:pitch w:val="variable"/>
    <w:sig w:usb0="00000003" w:usb1="00000000" w:usb2="0001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FC6" w:rsidRDefault="00537FC6" w:rsidP="00486ECE">
      <w:r>
        <w:separator/>
      </w:r>
    </w:p>
  </w:footnote>
  <w:footnote w:type="continuationSeparator" w:id="0">
    <w:p w:rsidR="00537FC6" w:rsidRDefault="00537FC6" w:rsidP="00486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CE" w:rsidRPr="00486ECE" w:rsidRDefault="00486ECE" w:rsidP="00106FF3">
    <w:pPr>
      <w:tabs>
        <w:tab w:val="center" w:pos="4153"/>
      </w:tabs>
      <w:ind w:right="141"/>
      <w:jc w:val="right"/>
      <w:rPr>
        <w:rFonts w:ascii="Arial" w:eastAsia="Calibri" w:hAnsi="Arial" w:cs="Arial"/>
        <w:i/>
        <w:sz w:val="24"/>
        <w:szCs w:val="24"/>
        <w:lang w:val="en-GB"/>
      </w:rPr>
    </w:pPr>
    <w:r w:rsidRPr="00486ECE">
      <w:rPr>
        <w:rFonts w:ascii="Arial" w:eastAsia="Calibri" w:hAnsi="Arial" w:cs="Arial"/>
        <w:i/>
        <w:sz w:val="24"/>
        <w:szCs w:val="24"/>
        <w:lang w:val="en-GB"/>
      </w:rPr>
      <w:t xml:space="preserve">Draft proposal for the joint transport sector contribution </w:t>
    </w:r>
  </w:p>
  <w:p w:rsidR="00106FF3" w:rsidRDefault="00486ECE" w:rsidP="00106FF3">
    <w:pPr>
      <w:tabs>
        <w:tab w:val="center" w:pos="4153"/>
      </w:tabs>
      <w:ind w:right="141"/>
      <w:jc w:val="right"/>
      <w:rPr>
        <w:rFonts w:ascii="Arial" w:eastAsia="Calibri" w:hAnsi="Arial" w:cs="Arial"/>
        <w:i/>
        <w:sz w:val="24"/>
        <w:szCs w:val="24"/>
        <w:lang w:val="en-GB"/>
      </w:rPr>
    </w:pPr>
    <w:proofErr w:type="gramStart"/>
    <w:r w:rsidRPr="00486ECE">
      <w:rPr>
        <w:rFonts w:ascii="Arial" w:eastAsia="Calibri" w:hAnsi="Arial" w:cs="Arial"/>
        <w:i/>
        <w:sz w:val="24"/>
        <w:szCs w:val="24"/>
        <w:lang w:val="en-GB"/>
      </w:rPr>
      <w:t>to</w:t>
    </w:r>
    <w:proofErr w:type="gramEnd"/>
    <w:r w:rsidRPr="00486ECE">
      <w:rPr>
        <w:rFonts w:ascii="Arial" w:eastAsia="Calibri" w:hAnsi="Arial" w:cs="Arial"/>
        <w:i/>
        <w:sz w:val="24"/>
        <w:szCs w:val="24"/>
        <w:lang w:val="en-GB"/>
      </w:rPr>
      <w:t xml:space="preserve"> the declaration of the  11th ASEM Summit of Heads of State and Government (ASEM11) </w:t>
    </w:r>
  </w:p>
  <w:p w:rsidR="00486ECE" w:rsidRPr="00486ECE" w:rsidRDefault="00486ECE" w:rsidP="00106FF3">
    <w:pPr>
      <w:tabs>
        <w:tab w:val="center" w:pos="4153"/>
      </w:tabs>
      <w:ind w:right="141"/>
      <w:jc w:val="right"/>
      <w:rPr>
        <w:rFonts w:eastAsia="Calibri" w:cs="DaunPenh"/>
        <w:i/>
      </w:rPr>
    </w:pPr>
    <w:proofErr w:type="gramStart"/>
    <w:r w:rsidRPr="00486ECE">
      <w:rPr>
        <w:rFonts w:ascii="Arial" w:eastAsia="Calibri" w:hAnsi="Arial" w:cs="Arial"/>
        <w:i/>
        <w:sz w:val="24"/>
        <w:szCs w:val="24"/>
        <w:lang w:val="en-GB"/>
      </w:rPr>
      <w:t>in</w:t>
    </w:r>
    <w:proofErr w:type="gramEnd"/>
    <w:r w:rsidRPr="00486ECE">
      <w:rPr>
        <w:rFonts w:ascii="Arial" w:eastAsia="Calibri" w:hAnsi="Arial" w:cs="Arial"/>
        <w:i/>
        <w:sz w:val="24"/>
        <w:szCs w:val="24"/>
        <w:lang w:val="en-GB"/>
      </w:rPr>
      <w:t xml:space="preserve"> 2016 in Ulaanbaatar</w:t>
    </w:r>
  </w:p>
  <w:p w:rsidR="00486ECE" w:rsidRDefault="00486E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A7562"/>
    <w:multiLevelType w:val="hybridMultilevel"/>
    <w:tmpl w:val="1616A48C"/>
    <w:lvl w:ilvl="0" w:tplc="0426000D">
      <w:start w:val="1"/>
      <w:numFmt w:val="bullet"/>
      <w:lvlText w:val=""/>
      <w:lvlJc w:val="left"/>
      <w:pPr>
        <w:ind w:left="856" w:hanging="360"/>
      </w:pPr>
      <w:rPr>
        <w:rFonts w:ascii="Wingdings" w:hAnsi="Wingdings" w:hint="default"/>
      </w:rPr>
    </w:lvl>
    <w:lvl w:ilvl="1" w:tplc="04260003" w:tentative="1">
      <w:start w:val="1"/>
      <w:numFmt w:val="bullet"/>
      <w:lvlText w:val="o"/>
      <w:lvlJc w:val="left"/>
      <w:pPr>
        <w:ind w:left="1576" w:hanging="360"/>
      </w:pPr>
      <w:rPr>
        <w:rFonts w:ascii="Courier New" w:hAnsi="Courier New" w:cs="Courier New" w:hint="default"/>
      </w:rPr>
    </w:lvl>
    <w:lvl w:ilvl="2" w:tplc="04260005" w:tentative="1">
      <w:start w:val="1"/>
      <w:numFmt w:val="bullet"/>
      <w:lvlText w:val=""/>
      <w:lvlJc w:val="left"/>
      <w:pPr>
        <w:ind w:left="2296" w:hanging="360"/>
      </w:pPr>
      <w:rPr>
        <w:rFonts w:ascii="Wingdings" w:hAnsi="Wingdings" w:hint="default"/>
      </w:rPr>
    </w:lvl>
    <w:lvl w:ilvl="3" w:tplc="04260001" w:tentative="1">
      <w:start w:val="1"/>
      <w:numFmt w:val="bullet"/>
      <w:lvlText w:val=""/>
      <w:lvlJc w:val="left"/>
      <w:pPr>
        <w:ind w:left="3016" w:hanging="360"/>
      </w:pPr>
      <w:rPr>
        <w:rFonts w:ascii="Symbol" w:hAnsi="Symbol" w:hint="default"/>
      </w:rPr>
    </w:lvl>
    <w:lvl w:ilvl="4" w:tplc="04260003" w:tentative="1">
      <w:start w:val="1"/>
      <w:numFmt w:val="bullet"/>
      <w:lvlText w:val="o"/>
      <w:lvlJc w:val="left"/>
      <w:pPr>
        <w:ind w:left="3736" w:hanging="360"/>
      </w:pPr>
      <w:rPr>
        <w:rFonts w:ascii="Courier New" w:hAnsi="Courier New" w:cs="Courier New" w:hint="default"/>
      </w:rPr>
    </w:lvl>
    <w:lvl w:ilvl="5" w:tplc="04260005" w:tentative="1">
      <w:start w:val="1"/>
      <w:numFmt w:val="bullet"/>
      <w:lvlText w:val=""/>
      <w:lvlJc w:val="left"/>
      <w:pPr>
        <w:ind w:left="4456" w:hanging="360"/>
      </w:pPr>
      <w:rPr>
        <w:rFonts w:ascii="Wingdings" w:hAnsi="Wingdings" w:hint="default"/>
      </w:rPr>
    </w:lvl>
    <w:lvl w:ilvl="6" w:tplc="04260001" w:tentative="1">
      <w:start w:val="1"/>
      <w:numFmt w:val="bullet"/>
      <w:lvlText w:val=""/>
      <w:lvlJc w:val="left"/>
      <w:pPr>
        <w:ind w:left="5176" w:hanging="360"/>
      </w:pPr>
      <w:rPr>
        <w:rFonts w:ascii="Symbol" w:hAnsi="Symbol" w:hint="default"/>
      </w:rPr>
    </w:lvl>
    <w:lvl w:ilvl="7" w:tplc="04260003" w:tentative="1">
      <w:start w:val="1"/>
      <w:numFmt w:val="bullet"/>
      <w:lvlText w:val="o"/>
      <w:lvlJc w:val="left"/>
      <w:pPr>
        <w:ind w:left="5896" w:hanging="360"/>
      </w:pPr>
      <w:rPr>
        <w:rFonts w:ascii="Courier New" w:hAnsi="Courier New" w:cs="Courier New" w:hint="default"/>
      </w:rPr>
    </w:lvl>
    <w:lvl w:ilvl="8" w:tplc="04260005" w:tentative="1">
      <w:start w:val="1"/>
      <w:numFmt w:val="bullet"/>
      <w:lvlText w:val=""/>
      <w:lvlJc w:val="left"/>
      <w:pPr>
        <w:ind w:left="661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ECE"/>
    <w:rsid w:val="00106FF3"/>
    <w:rsid w:val="004578D2"/>
    <w:rsid w:val="00486ECE"/>
    <w:rsid w:val="0050117C"/>
    <w:rsid w:val="00537FC6"/>
    <w:rsid w:val="00552257"/>
    <w:rsid w:val="00704372"/>
    <w:rsid w:val="007402F5"/>
    <w:rsid w:val="00766370"/>
    <w:rsid w:val="00823498"/>
    <w:rsid w:val="008E10AE"/>
    <w:rsid w:val="008F5971"/>
    <w:rsid w:val="00917750"/>
    <w:rsid w:val="009D2C1D"/>
    <w:rsid w:val="00A15F47"/>
    <w:rsid w:val="00A4411F"/>
    <w:rsid w:val="00BD1216"/>
    <w:rsid w:val="00C6742C"/>
    <w:rsid w:val="00D8439A"/>
    <w:rsid w:val="00DE25DD"/>
    <w:rsid w:val="00E44A68"/>
    <w:rsid w:val="00E87474"/>
    <w:rsid w:val="00F84D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E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6ECE"/>
    <w:rPr>
      <w:sz w:val="16"/>
      <w:szCs w:val="16"/>
    </w:rPr>
  </w:style>
  <w:style w:type="paragraph" w:styleId="CommentText">
    <w:name w:val="annotation text"/>
    <w:basedOn w:val="Normal"/>
    <w:link w:val="CommentTextChar"/>
    <w:uiPriority w:val="99"/>
    <w:semiHidden/>
    <w:unhideWhenUsed/>
    <w:rsid w:val="00486ECE"/>
    <w:rPr>
      <w:sz w:val="20"/>
      <w:szCs w:val="20"/>
    </w:rPr>
  </w:style>
  <w:style w:type="character" w:customStyle="1" w:styleId="CommentTextChar">
    <w:name w:val="Comment Text Char"/>
    <w:basedOn w:val="DefaultParagraphFont"/>
    <w:link w:val="CommentText"/>
    <w:uiPriority w:val="99"/>
    <w:semiHidden/>
    <w:rsid w:val="00486ECE"/>
    <w:rPr>
      <w:sz w:val="20"/>
      <w:szCs w:val="20"/>
    </w:rPr>
  </w:style>
  <w:style w:type="paragraph" w:styleId="CommentSubject">
    <w:name w:val="annotation subject"/>
    <w:basedOn w:val="CommentText"/>
    <w:next w:val="CommentText"/>
    <w:link w:val="CommentSubjectChar"/>
    <w:uiPriority w:val="99"/>
    <w:semiHidden/>
    <w:unhideWhenUsed/>
    <w:rsid w:val="00486ECE"/>
    <w:rPr>
      <w:b/>
      <w:bCs/>
    </w:rPr>
  </w:style>
  <w:style w:type="character" w:customStyle="1" w:styleId="CommentSubjectChar">
    <w:name w:val="Comment Subject Char"/>
    <w:basedOn w:val="CommentTextChar"/>
    <w:link w:val="CommentSubject"/>
    <w:uiPriority w:val="99"/>
    <w:semiHidden/>
    <w:rsid w:val="00486ECE"/>
    <w:rPr>
      <w:b/>
      <w:bCs/>
      <w:sz w:val="20"/>
      <w:szCs w:val="20"/>
    </w:rPr>
  </w:style>
  <w:style w:type="paragraph" w:styleId="BalloonText">
    <w:name w:val="Balloon Text"/>
    <w:basedOn w:val="Normal"/>
    <w:link w:val="BalloonTextChar"/>
    <w:uiPriority w:val="99"/>
    <w:semiHidden/>
    <w:unhideWhenUsed/>
    <w:rsid w:val="00486ECE"/>
    <w:rPr>
      <w:rFonts w:ascii="Tahoma" w:hAnsi="Tahoma" w:cs="Tahoma"/>
      <w:sz w:val="16"/>
      <w:szCs w:val="16"/>
    </w:rPr>
  </w:style>
  <w:style w:type="character" w:customStyle="1" w:styleId="BalloonTextChar">
    <w:name w:val="Balloon Text Char"/>
    <w:basedOn w:val="DefaultParagraphFont"/>
    <w:link w:val="BalloonText"/>
    <w:uiPriority w:val="99"/>
    <w:semiHidden/>
    <w:rsid w:val="00486ECE"/>
    <w:rPr>
      <w:rFonts w:ascii="Tahoma" w:hAnsi="Tahoma" w:cs="Tahoma"/>
      <w:sz w:val="16"/>
      <w:szCs w:val="16"/>
    </w:rPr>
  </w:style>
  <w:style w:type="paragraph" w:styleId="Header">
    <w:name w:val="header"/>
    <w:basedOn w:val="Normal"/>
    <w:link w:val="HeaderChar"/>
    <w:uiPriority w:val="99"/>
    <w:unhideWhenUsed/>
    <w:rsid w:val="00486ECE"/>
    <w:pPr>
      <w:tabs>
        <w:tab w:val="center" w:pos="4153"/>
        <w:tab w:val="right" w:pos="8306"/>
      </w:tabs>
    </w:pPr>
  </w:style>
  <w:style w:type="character" w:customStyle="1" w:styleId="HeaderChar">
    <w:name w:val="Header Char"/>
    <w:basedOn w:val="DefaultParagraphFont"/>
    <w:link w:val="Header"/>
    <w:uiPriority w:val="99"/>
    <w:rsid w:val="00486ECE"/>
  </w:style>
  <w:style w:type="paragraph" w:styleId="Footer">
    <w:name w:val="footer"/>
    <w:basedOn w:val="Normal"/>
    <w:link w:val="FooterChar"/>
    <w:uiPriority w:val="99"/>
    <w:unhideWhenUsed/>
    <w:rsid w:val="00486ECE"/>
    <w:pPr>
      <w:tabs>
        <w:tab w:val="center" w:pos="4153"/>
        <w:tab w:val="right" w:pos="8306"/>
      </w:tabs>
    </w:pPr>
  </w:style>
  <w:style w:type="character" w:customStyle="1" w:styleId="FooterChar">
    <w:name w:val="Footer Char"/>
    <w:basedOn w:val="DefaultParagraphFont"/>
    <w:link w:val="Footer"/>
    <w:uiPriority w:val="99"/>
    <w:rsid w:val="00486E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E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6ECE"/>
    <w:rPr>
      <w:sz w:val="16"/>
      <w:szCs w:val="16"/>
    </w:rPr>
  </w:style>
  <w:style w:type="paragraph" w:styleId="CommentText">
    <w:name w:val="annotation text"/>
    <w:basedOn w:val="Normal"/>
    <w:link w:val="CommentTextChar"/>
    <w:uiPriority w:val="99"/>
    <w:semiHidden/>
    <w:unhideWhenUsed/>
    <w:rsid w:val="00486ECE"/>
    <w:rPr>
      <w:sz w:val="20"/>
      <w:szCs w:val="20"/>
    </w:rPr>
  </w:style>
  <w:style w:type="character" w:customStyle="1" w:styleId="CommentTextChar">
    <w:name w:val="Comment Text Char"/>
    <w:basedOn w:val="DefaultParagraphFont"/>
    <w:link w:val="CommentText"/>
    <w:uiPriority w:val="99"/>
    <w:semiHidden/>
    <w:rsid w:val="00486ECE"/>
    <w:rPr>
      <w:sz w:val="20"/>
      <w:szCs w:val="20"/>
    </w:rPr>
  </w:style>
  <w:style w:type="paragraph" w:styleId="CommentSubject">
    <w:name w:val="annotation subject"/>
    <w:basedOn w:val="CommentText"/>
    <w:next w:val="CommentText"/>
    <w:link w:val="CommentSubjectChar"/>
    <w:uiPriority w:val="99"/>
    <w:semiHidden/>
    <w:unhideWhenUsed/>
    <w:rsid w:val="00486ECE"/>
    <w:rPr>
      <w:b/>
      <w:bCs/>
    </w:rPr>
  </w:style>
  <w:style w:type="character" w:customStyle="1" w:styleId="CommentSubjectChar">
    <w:name w:val="Comment Subject Char"/>
    <w:basedOn w:val="CommentTextChar"/>
    <w:link w:val="CommentSubject"/>
    <w:uiPriority w:val="99"/>
    <w:semiHidden/>
    <w:rsid w:val="00486ECE"/>
    <w:rPr>
      <w:b/>
      <w:bCs/>
      <w:sz w:val="20"/>
      <w:szCs w:val="20"/>
    </w:rPr>
  </w:style>
  <w:style w:type="paragraph" w:styleId="BalloonText">
    <w:name w:val="Balloon Text"/>
    <w:basedOn w:val="Normal"/>
    <w:link w:val="BalloonTextChar"/>
    <w:uiPriority w:val="99"/>
    <w:semiHidden/>
    <w:unhideWhenUsed/>
    <w:rsid w:val="00486ECE"/>
    <w:rPr>
      <w:rFonts w:ascii="Tahoma" w:hAnsi="Tahoma" w:cs="Tahoma"/>
      <w:sz w:val="16"/>
      <w:szCs w:val="16"/>
    </w:rPr>
  </w:style>
  <w:style w:type="character" w:customStyle="1" w:styleId="BalloonTextChar">
    <w:name w:val="Balloon Text Char"/>
    <w:basedOn w:val="DefaultParagraphFont"/>
    <w:link w:val="BalloonText"/>
    <w:uiPriority w:val="99"/>
    <w:semiHidden/>
    <w:rsid w:val="00486ECE"/>
    <w:rPr>
      <w:rFonts w:ascii="Tahoma" w:hAnsi="Tahoma" w:cs="Tahoma"/>
      <w:sz w:val="16"/>
      <w:szCs w:val="16"/>
    </w:rPr>
  </w:style>
  <w:style w:type="paragraph" w:styleId="Header">
    <w:name w:val="header"/>
    <w:basedOn w:val="Normal"/>
    <w:link w:val="HeaderChar"/>
    <w:uiPriority w:val="99"/>
    <w:unhideWhenUsed/>
    <w:rsid w:val="00486ECE"/>
    <w:pPr>
      <w:tabs>
        <w:tab w:val="center" w:pos="4153"/>
        <w:tab w:val="right" w:pos="8306"/>
      </w:tabs>
    </w:pPr>
  </w:style>
  <w:style w:type="character" w:customStyle="1" w:styleId="HeaderChar">
    <w:name w:val="Header Char"/>
    <w:basedOn w:val="DefaultParagraphFont"/>
    <w:link w:val="Header"/>
    <w:uiPriority w:val="99"/>
    <w:rsid w:val="00486ECE"/>
  </w:style>
  <w:style w:type="paragraph" w:styleId="Footer">
    <w:name w:val="footer"/>
    <w:basedOn w:val="Normal"/>
    <w:link w:val="FooterChar"/>
    <w:uiPriority w:val="99"/>
    <w:unhideWhenUsed/>
    <w:rsid w:val="00486ECE"/>
    <w:pPr>
      <w:tabs>
        <w:tab w:val="center" w:pos="4153"/>
        <w:tab w:val="right" w:pos="8306"/>
      </w:tabs>
    </w:pPr>
  </w:style>
  <w:style w:type="character" w:customStyle="1" w:styleId="FooterChar">
    <w:name w:val="Footer Char"/>
    <w:basedOn w:val="DefaultParagraphFont"/>
    <w:link w:val="Footer"/>
    <w:uiPriority w:val="99"/>
    <w:rsid w:val="00486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1943</Words>
  <Characters>1109</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Luca-Ratfeldere</dc:creator>
  <cp:lastModifiedBy>Elīna Luca-Ratfeldere</cp:lastModifiedBy>
  <cp:revision>3</cp:revision>
  <dcterms:created xsi:type="dcterms:W3CDTF">2016-04-15T07:14:00Z</dcterms:created>
  <dcterms:modified xsi:type="dcterms:W3CDTF">2016-04-15T07:15:00Z</dcterms:modified>
</cp:coreProperties>
</file>