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5C" w:rsidRPr="00226A06" w:rsidRDefault="00F4395C" w:rsidP="00AD7668">
      <w:pPr>
        <w:widowControl/>
        <w:wordWrap/>
        <w:autoSpaceDE/>
        <w:autoSpaceDN/>
        <w:spacing w:after="0" w:line="240" w:lineRule="atLeast"/>
        <w:jc w:val="center"/>
        <w:rPr>
          <w:rFonts w:ascii="Arial" w:eastAsia="Arial Unicode MS" w:hAnsi="Arial" w:cs="Arial"/>
          <w:b/>
          <w:kern w:val="0"/>
          <w:sz w:val="32"/>
          <w:szCs w:val="20"/>
        </w:rPr>
      </w:pPr>
      <w:r w:rsidRPr="00226A06">
        <w:rPr>
          <w:rFonts w:ascii="Arial" w:eastAsia="Arial Unicode MS" w:hAnsi="Arial" w:cs="Arial"/>
          <w:b/>
          <w:sz w:val="32"/>
          <w:szCs w:val="20"/>
          <w:lang w:val="en-GB"/>
        </w:rPr>
        <w:t xml:space="preserve">Summary of </w:t>
      </w:r>
      <w:r w:rsidR="002B5961" w:rsidRPr="00226A06">
        <w:rPr>
          <w:rFonts w:ascii="Arial" w:eastAsia="Arial Unicode MS" w:hAnsi="Arial" w:cs="Arial"/>
          <w:b/>
          <w:sz w:val="32"/>
          <w:szCs w:val="20"/>
          <w:lang w:val="en-GB"/>
        </w:rPr>
        <w:t>DUO-Korea 2017 Call for Application</w:t>
      </w:r>
    </w:p>
    <w:p w:rsidR="00F4395C" w:rsidRDefault="00F4395C" w:rsidP="00F4395C">
      <w:pPr>
        <w:widowControl/>
        <w:wordWrap/>
        <w:autoSpaceDE/>
        <w:autoSpaceDN/>
        <w:spacing w:after="0" w:line="240" w:lineRule="atLeast"/>
        <w:jc w:val="left"/>
        <w:rPr>
          <w:rFonts w:ascii="Arial" w:eastAsia="Arial Unicode MS" w:hAnsi="Arial" w:cs="Arial"/>
          <w:kern w:val="0"/>
          <w:szCs w:val="20"/>
        </w:rPr>
      </w:pPr>
    </w:p>
    <w:p w:rsidR="00AD7668" w:rsidRPr="00F4395C" w:rsidRDefault="00AD7668" w:rsidP="00F4395C">
      <w:pPr>
        <w:widowControl/>
        <w:wordWrap/>
        <w:autoSpaceDE/>
        <w:autoSpaceDN/>
        <w:spacing w:after="0" w:line="240" w:lineRule="atLeast"/>
        <w:jc w:val="left"/>
        <w:rPr>
          <w:rFonts w:ascii="Arial" w:eastAsia="Arial Unicode MS" w:hAnsi="Arial" w:cs="Arial" w:hint="eastAsia"/>
          <w:kern w:val="0"/>
          <w:szCs w:val="20"/>
        </w:rPr>
      </w:pPr>
    </w:p>
    <w:p w:rsidR="00F4395C" w:rsidRPr="002B5961" w:rsidRDefault="00F4395C" w:rsidP="002B5961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280" w:lineRule="atLeast"/>
        <w:ind w:leftChars="0"/>
        <w:jc w:val="left"/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</w:pPr>
      <w:r w:rsidRPr="002B5961"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  <w:t>Application Period</w:t>
      </w:r>
    </w:p>
    <w:p w:rsidR="00163536" w:rsidRPr="002B5961" w:rsidRDefault="00163536" w:rsidP="002B5961">
      <w:pPr>
        <w:pStyle w:val="a6"/>
        <w:widowControl/>
        <w:wordWrap/>
        <w:autoSpaceDE/>
        <w:autoSpaceDN/>
        <w:spacing w:after="0" w:line="280" w:lineRule="atLeast"/>
        <w:ind w:leftChars="0" w:left="760"/>
        <w:jc w:val="left"/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</w:pPr>
    </w:p>
    <w:p w:rsidR="00F4395C" w:rsidRDefault="00F4395C" w:rsidP="00AD7668">
      <w:pPr>
        <w:pStyle w:val="a6"/>
        <w:widowControl/>
        <w:numPr>
          <w:ilvl w:val="0"/>
          <w:numId w:val="18"/>
        </w:numPr>
        <w:wordWrap/>
        <w:autoSpaceDE/>
        <w:autoSpaceDN/>
        <w:spacing w:after="0" w:line="280" w:lineRule="atLeast"/>
        <w:ind w:leftChars="0"/>
        <w:jc w:val="left"/>
        <w:rPr>
          <w:rFonts w:ascii="Arial" w:eastAsia="Arial Unicode MS" w:hAnsi="Arial" w:cs="Arial"/>
          <w:kern w:val="0"/>
          <w:sz w:val="22"/>
          <w:szCs w:val="20"/>
        </w:rPr>
      </w:pPr>
      <w:r w:rsidRPr="00AD7668">
        <w:rPr>
          <w:rFonts w:ascii="Arial" w:eastAsia="Arial Unicode MS" w:hAnsi="Arial" w:cs="Arial"/>
          <w:b/>
          <w:kern w:val="0"/>
          <w:sz w:val="22"/>
          <w:szCs w:val="20"/>
        </w:rPr>
        <w:t>10 April 2017 – 16 May 2017</w:t>
      </w:r>
      <w:r w:rsidRPr="002B5961">
        <w:rPr>
          <w:rFonts w:ascii="Arial" w:eastAsia="Arial Unicode MS" w:hAnsi="Arial" w:cs="Arial"/>
          <w:kern w:val="0"/>
          <w:sz w:val="22"/>
          <w:szCs w:val="20"/>
        </w:rPr>
        <w:t> (Local Korean Time)</w:t>
      </w:r>
    </w:p>
    <w:p w:rsidR="002B5961" w:rsidRDefault="002B5961" w:rsidP="00AD7668">
      <w:pPr>
        <w:pStyle w:val="a6"/>
        <w:widowControl/>
        <w:numPr>
          <w:ilvl w:val="0"/>
          <w:numId w:val="18"/>
        </w:numPr>
        <w:wordWrap/>
        <w:autoSpaceDE/>
        <w:autoSpaceDN/>
        <w:spacing w:after="0" w:line="280" w:lineRule="atLeast"/>
        <w:ind w:leftChars="0"/>
        <w:jc w:val="left"/>
        <w:rPr>
          <w:rFonts w:ascii="Arial" w:eastAsia="Arial Unicode MS" w:hAnsi="Arial" w:cs="Arial"/>
          <w:kern w:val="0"/>
          <w:sz w:val="22"/>
          <w:szCs w:val="20"/>
        </w:rPr>
      </w:pPr>
      <w:r>
        <w:rPr>
          <w:rFonts w:ascii="Arial" w:eastAsia="Arial Unicode MS" w:hAnsi="Arial" w:cs="Arial"/>
          <w:kern w:val="0"/>
          <w:sz w:val="22"/>
          <w:szCs w:val="20"/>
        </w:rPr>
        <w:t xml:space="preserve">No applications will be accepted after the deadline of 16 May 2017. </w:t>
      </w:r>
    </w:p>
    <w:p w:rsidR="002B5961" w:rsidRDefault="002B5961" w:rsidP="002B5961">
      <w:pPr>
        <w:pStyle w:val="a6"/>
        <w:widowControl/>
        <w:wordWrap/>
        <w:autoSpaceDE/>
        <w:autoSpaceDN/>
        <w:spacing w:after="0" w:line="280" w:lineRule="atLeast"/>
        <w:ind w:leftChars="0" w:left="1120"/>
        <w:jc w:val="left"/>
        <w:rPr>
          <w:rFonts w:ascii="Arial" w:eastAsia="굴림" w:hAnsi="Arial" w:cs="Arial"/>
          <w:kern w:val="0"/>
          <w:sz w:val="22"/>
          <w:szCs w:val="20"/>
        </w:rPr>
      </w:pPr>
    </w:p>
    <w:p w:rsidR="00C03F98" w:rsidRPr="002B5961" w:rsidRDefault="00C03F98" w:rsidP="002B5961">
      <w:pPr>
        <w:pStyle w:val="a6"/>
        <w:widowControl/>
        <w:wordWrap/>
        <w:autoSpaceDE/>
        <w:autoSpaceDN/>
        <w:spacing w:after="0" w:line="280" w:lineRule="atLeast"/>
        <w:ind w:leftChars="0" w:left="1120"/>
        <w:jc w:val="left"/>
        <w:rPr>
          <w:rFonts w:ascii="Arial" w:eastAsia="굴림" w:hAnsi="Arial" w:cs="Arial" w:hint="eastAsia"/>
          <w:kern w:val="0"/>
          <w:sz w:val="22"/>
          <w:szCs w:val="20"/>
        </w:rPr>
      </w:pPr>
    </w:p>
    <w:p w:rsidR="00F4395C" w:rsidRPr="002B5961" w:rsidRDefault="00F4395C" w:rsidP="002B5961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280" w:lineRule="atLeast"/>
        <w:ind w:leftChars="0"/>
        <w:jc w:val="left"/>
        <w:rPr>
          <w:rFonts w:ascii="Arial" w:eastAsia="Arial Unicode MS" w:hAnsi="Arial" w:cs="Arial"/>
          <w:b/>
          <w:color w:val="0070C0"/>
          <w:sz w:val="22"/>
          <w:szCs w:val="20"/>
        </w:rPr>
      </w:pPr>
      <w:r w:rsidRPr="002B5961"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  <w:t xml:space="preserve">Eligibility </w:t>
      </w:r>
    </w:p>
    <w:p w:rsidR="00226A06" w:rsidRDefault="00226A06" w:rsidP="00226A06">
      <w:pPr>
        <w:widowControl/>
        <w:wordWrap/>
        <w:autoSpaceDE/>
        <w:autoSpaceDN/>
        <w:spacing w:after="0" w:line="280" w:lineRule="atLeast"/>
        <w:ind w:left="400"/>
        <w:jc w:val="left"/>
        <w:rPr>
          <w:rFonts w:ascii="Arial" w:eastAsia="Arial Unicode MS" w:hAnsi="Arial" w:cs="Arial"/>
          <w:b/>
          <w:color w:val="0070C0"/>
          <w:sz w:val="22"/>
          <w:szCs w:val="20"/>
        </w:rPr>
      </w:pPr>
    </w:p>
    <w:p w:rsidR="00226A06" w:rsidRPr="00226A06" w:rsidRDefault="00226A06" w:rsidP="00226A06">
      <w:pPr>
        <w:widowControl/>
        <w:wordWrap/>
        <w:autoSpaceDE/>
        <w:autoSpaceDN/>
        <w:spacing w:after="0" w:line="280" w:lineRule="atLeast"/>
        <w:ind w:left="400"/>
        <w:jc w:val="left"/>
        <w:rPr>
          <w:rFonts w:ascii="Arial" w:eastAsia="Arial Unicode MS" w:hAnsi="Arial" w:cs="Arial" w:hint="eastAsia"/>
          <w:sz w:val="22"/>
          <w:szCs w:val="20"/>
        </w:rPr>
      </w:pPr>
      <w:r w:rsidRPr="00226A06">
        <w:rPr>
          <w:rFonts w:ascii="Arial" w:eastAsia="Arial Unicode MS" w:hAnsi="Arial" w:cs="Arial" w:hint="eastAsia"/>
          <w:color w:val="000000" w:themeColor="text1"/>
          <w:sz w:val="22"/>
          <w:szCs w:val="20"/>
        </w:rPr>
        <w:t>Your</w:t>
      </w:r>
      <w:r>
        <w:rPr>
          <w:rFonts w:ascii="Arial" w:eastAsia="Arial Unicode MS" w:hAnsi="Arial" w:cs="Arial"/>
          <w:sz w:val="22"/>
          <w:szCs w:val="20"/>
        </w:rPr>
        <w:t xml:space="preserve"> exchange project fulfills all four requirements below: </w:t>
      </w:r>
      <w:r w:rsidRPr="00226A06">
        <w:rPr>
          <w:rFonts w:ascii="Arial" w:eastAsia="Arial Unicode MS" w:hAnsi="Arial" w:cs="Arial" w:hint="eastAsia"/>
          <w:sz w:val="22"/>
          <w:szCs w:val="20"/>
        </w:rPr>
        <w:t xml:space="preserve"> </w:t>
      </w:r>
    </w:p>
    <w:p w:rsidR="00F4395C" w:rsidRPr="002B5961" w:rsidRDefault="00F4395C" w:rsidP="00226A06">
      <w:pPr>
        <w:numPr>
          <w:ilvl w:val="0"/>
          <w:numId w:val="15"/>
        </w:numPr>
        <w:wordWrap/>
        <w:spacing w:after="0" w:line="280" w:lineRule="atLeast"/>
        <w:rPr>
          <w:rFonts w:ascii="Arial" w:eastAsia="Arial Unicode MS" w:hAnsi="Arial" w:cs="Arial"/>
          <w:sz w:val="22"/>
          <w:szCs w:val="20"/>
        </w:rPr>
      </w:pPr>
      <w:r w:rsidRPr="002B5961">
        <w:rPr>
          <w:rFonts w:ascii="Arial" w:eastAsia="Arial Unicode MS" w:hAnsi="Arial" w:cs="Arial"/>
          <w:sz w:val="22"/>
          <w:szCs w:val="20"/>
        </w:rPr>
        <w:t xml:space="preserve">An educational institution in Korea(home institution) and an educational institution in Europe(host institution) have established an academic </w:t>
      </w:r>
      <w:r w:rsidRPr="00AD7668">
        <w:rPr>
          <w:rFonts w:ascii="Arial" w:eastAsia="Arial Unicode MS" w:hAnsi="Arial" w:cs="Arial"/>
          <w:b/>
          <w:sz w:val="22"/>
          <w:szCs w:val="20"/>
        </w:rPr>
        <w:t>cooperative agreement</w:t>
      </w:r>
      <w:r w:rsidRPr="002B5961">
        <w:rPr>
          <w:rFonts w:ascii="Arial" w:eastAsia="Arial Unicode MS" w:hAnsi="Arial" w:cs="Arial"/>
          <w:bCs/>
          <w:iCs/>
          <w:sz w:val="22"/>
          <w:szCs w:val="20"/>
        </w:rPr>
        <w:t xml:space="preserve">; </w:t>
      </w:r>
    </w:p>
    <w:p w:rsidR="00F4395C" w:rsidRPr="002B5961" w:rsidRDefault="00F4395C" w:rsidP="00226A06">
      <w:pPr>
        <w:numPr>
          <w:ilvl w:val="0"/>
          <w:numId w:val="15"/>
        </w:numPr>
        <w:wordWrap/>
        <w:spacing w:after="0" w:line="280" w:lineRule="atLeast"/>
        <w:rPr>
          <w:rFonts w:ascii="Arial" w:eastAsia="Arial Unicode MS" w:hAnsi="Arial" w:cs="Arial"/>
          <w:sz w:val="22"/>
          <w:szCs w:val="20"/>
        </w:rPr>
      </w:pPr>
      <w:r w:rsidRPr="002B5961">
        <w:rPr>
          <w:rFonts w:ascii="Arial" w:eastAsia="Arial Unicode MS" w:hAnsi="Arial" w:cs="Arial"/>
          <w:sz w:val="22"/>
          <w:szCs w:val="20"/>
        </w:rPr>
        <w:t xml:space="preserve">The Korean home institution </w:t>
      </w:r>
      <w:bookmarkStart w:id="0" w:name="_GoBack"/>
      <w:bookmarkEnd w:id="0"/>
      <w:r w:rsidRPr="002B5961">
        <w:rPr>
          <w:rFonts w:ascii="Arial" w:eastAsia="Arial Unicode MS" w:hAnsi="Arial" w:cs="Arial"/>
          <w:sz w:val="22"/>
          <w:szCs w:val="20"/>
        </w:rPr>
        <w:t xml:space="preserve">has </w:t>
      </w:r>
      <w:r w:rsidRPr="00AD7668">
        <w:rPr>
          <w:rFonts w:ascii="Arial" w:eastAsia="Arial Unicode MS" w:hAnsi="Arial" w:cs="Arial"/>
          <w:b/>
          <w:sz w:val="22"/>
          <w:szCs w:val="20"/>
        </w:rPr>
        <w:t>selected</w:t>
      </w:r>
      <w:r w:rsidRPr="002B5961">
        <w:rPr>
          <w:rFonts w:ascii="Arial" w:eastAsia="Arial Unicode MS" w:hAnsi="Arial" w:cs="Arial"/>
          <w:sz w:val="22"/>
          <w:szCs w:val="20"/>
        </w:rPr>
        <w:t xml:space="preserve"> a </w:t>
      </w:r>
      <w:r w:rsidRPr="002B5961">
        <w:rPr>
          <w:rFonts w:ascii="Arial" w:eastAsia="Arial Unicode MS" w:hAnsi="Arial" w:cs="Arial"/>
          <w:bCs/>
          <w:iCs/>
          <w:sz w:val="22"/>
          <w:szCs w:val="20"/>
        </w:rPr>
        <w:t>Korean national</w:t>
      </w:r>
      <w:r w:rsidRPr="002B5961">
        <w:rPr>
          <w:rFonts w:ascii="Arial" w:eastAsia="Arial Unicode MS" w:hAnsi="Arial" w:cs="Arial"/>
          <w:sz w:val="22"/>
          <w:szCs w:val="20"/>
        </w:rPr>
        <w:t xml:space="preserve"> student enrolled at the home institution to send to the European host institution, and such selection has been </w:t>
      </w:r>
      <w:r w:rsidRPr="00AD7668">
        <w:rPr>
          <w:rFonts w:ascii="Arial" w:eastAsia="Arial Unicode MS" w:hAnsi="Arial" w:cs="Arial"/>
          <w:b/>
          <w:sz w:val="22"/>
          <w:szCs w:val="20"/>
        </w:rPr>
        <w:t>accepted</w:t>
      </w:r>
      <w:r w:rsidRPr="002B5961">
        <w:rPr>
          <w:rFonts w:ascii="Arial" w:eastAsia="Arial Unicode MS" w:hAnsi="Arial" w:cs="Arial"/>
          <w:sz w:val="22"/>
          <w:szCs w:val="20"/>
        </w:rPr>
        <w:t xml:space="preserve"> by the European host institution; </w:t>
      </w:r>
    </w:p>
    <w:p w:rsidR="00F4395C" w:rsidRPr="002B5961" w:rsidRDefault="00F4395C" w:rsidP="00226A06">
      <w:pPr>
        <w:numPr>
          <w:ilvl w:val="0"/>
          <w:numId w:val="15"/>
        </w:numPr>
        <w:wordWrap/>
        <w:spacing w:after="0" w:line="280" w:lineRule="atLeast"/>
        <w:rPr>
          <w:rFonts w:ascii="Arial" w:eastAsia="Arial Unicode MS" w:hAnsi="Arial" w:cs="Arial"/>
          <w:sz w:val="22"/>
          <w:szCs w:val="20"/>
        </w:rPr>
      </w:pPr>
      <w:r w:rsidRPr="002B5961">
        <w:rPr>
          <w:rFonts w:ascii="Arial" w:eastAsia="Arial Unicode MS" w:hAnsi="Arial" w:cs="Arial"/>
          <w:sz w:val="22"/>
          <w:szCs w:val="20"/>
        </w:rPr>
        <w:t xml:space="preserve">The </w:t>
      </w:r>
      <w:r w:rsidRPr="00AD7668">
        <w:rPr>
          <w:rFonts w:ascii="Arial" w:eastAsia="Arial Unicode MS" w:hAnsi="Arial" w:cs="Arial"/>
          <w:b/>
          <w:sz w:val="22"/>
          <w:szCs w:val="20"/>
        </w:rPr>
        <w:t>same</w:t>
      </w:r>
      <w:r w:rsidRPr="002B5961">
        <w:rPr>
          <w:rFonts w:ascii="Arial" w:eastAsia="Arial Unicode MS" w:hAnsi="Arial" w:cs="Arial"/>
          <w:sz w:val="22"/>
          <w:szCs w:val="20"/>
        </w:rPr>
        <w:t xml:space="preserve"> European host institution has selected an </w:t>
      </w:r>
      <w:r w:rsidRPr="00AD7668">
        <w:rPr>
          <w:rFonts w:ascii="Arial" w:eastAsia="Arial Unicode MS" w:hAnsi="Arial" w:cs="Arial"/>
          <w:b/>
          <w:bCs/>
          <w:iCs/>
          <w:sz w:val="22"/>
          <w:szCs w:val="20"/>
        </w:rPr>
        <w:t>EU citizen</w:t>
      </w:r>
      <w:r w:rsidRPr="00AD7668">
        <w:rPr>
          <w:rFonts w:ascii="Arial" w:eastAsia="Arial Unicode MS" w:hAnsi="Arial" w:cs="Arial"/>
          <w:b/>
          <w:sz w:val="22"/>
          <w:szCs w:val="20"/>
        </w:rPr>
        <w:t xml:space="preserve"> student</w:t>
      </w:r>
      <w:r w:rsidRPr="002B5961">
        <w:rPr>
          <w:rFonts w:ascii="Arial" w:eastAsia="Arial Unicode MS" w:hAnsi="Arial" w:cs="Arial"/>
          <w:sz w:val="22"/>
          <w:szCs w:val="20"/>
        </w:rPr>
        <w:t xml:space="preserve"> enrolled at the host institution to send to the Korean home institution, and such selection has been accepted by the </w:t>
      </w:r>
      <w:r w:rsidRPr="00AD7668">
        <w:rPr>
          <w:rFonts w:ascii="Arial" w:eastAsia="Arial Unicode MS" w:hAnsi="Arial" w:cs="Arial"/>
          <w:b/>
          <w:sz w:val="22"/>
          <w:szCs w:val="20"/>
        </w:rPr>
        <w:t>same Korean</w:t>
      </w:r>
      <w:r w:rsidRPr="002B5961">
        <w:rPr>
          <w:rFonts w:ascii="Arial" w:eastAsia="Arial Unicode MS" w:hAnsi="Arial" w:cs="Arial"/>
          <w:sz w:val="22"/>
          <w:szCs w:val="20"/>
        </w:rPr>
        <w:t xml:space="preserve"> home institution.</w:t>
      </w:r>
    </w:p>
    <w:p w:rsidR="00F4395C" w:rsidRPr="002B5961" w:rsidRDefault="00F4395C" w:rsidP="00226A06">
      <w:pPr>
        <w:numPr>
          <w:ilvl w:val="0"/>
          <w:numId w:val="15"/>
        </w:numPr>
        <w:wordWrap/>
        <w:spacing w:after="0" w:line="280" w:lineRule="atLeast"/>
        <w:rPr>
          <w:rFonts w:ascii="Arial" w:eastAsia="Arial Unicode MS" w:hAnsi="Arial" w:cs="Arial"/>
          <w:sz w:val="22"/>
          <w:szCs w:val="20"/>
        </w:rPr>
      </w:pPr>
      <w:r w:rsidRPr="002B5961">
        <w:rPr>
          <w:rFonts w:ascii="Arial" w:eastAsia="Arial Unicode MS" w:hAnsi="Arial" w:cs="Arial"/>
          <w:sz w:val="22"/>
          <w:szCs w:val="20"/>
        </w:rPr>
        <w:t>If the Korean student has already started the exchange or the European student has already started the exchange in Korea before the application period for DUO-Korea 2017, are not acceptable</w:t>
      </w:r>
    </w:p>
    <w:p w:rsidR="002B5961" w:rsidRDefault="002B5961" w:rsidP="002B5961">
      <w:pPr>
        <w:widowControl/>
        <w:wordWrap/>
        <w:autoSpaceDE/>
        <w:autoSpaceDN/>
        <w:spacing w:after="0" w:line="280" w:lineRule="atLeast"/>
        <w:jc w:val="left"/>
        <w:rPr>
          <w:rFonts w:ascii="Arial" w:eastAsia="Arial Unicode MS" w:hAnsi="Arial" w:cs="Arial"/>
          <w:sz w:val="22"/>
          <w:szCs w:val="20"/>
        </w:rPr>
      </w:pPr>
      <w:r>
        <w:rPr>
          <w:rFonts w:ascii="Arial" w:eastAsia="Arial Unicode MS" w:hAnsi="Arial" w:cs="Arial" w:hint="eastAsia"/>
          <w:sz w:val="22"/>
          <w:szCs w:val="20"/>
        </w:rPr>
        <w:t xml:space="preserve"> </w:t>
      </w:r>
    </w:p>
    <w:p w:rsidR="00C03F98" w:rsidRDefault="00C03F98" w:rsidP="002B5961">
      <w:pPr>
        <w:widowControl/>
        <w:wordWrap/>
        <w:autoSpaceDE/>
        <w:autoSpaceDN/>
        <w:spacing w:after="0" w:line="280" w:lineRule="atLeast"/>
        <w:jc w:val="left"/>
        <w:rPr>
          <w:rFonts w:ascii="Arial" w:eastAsia="Arial Unicode MS" w:hAnsi="Arial" w:cs="Arial"/>
          <w:sz w:val="22"/>
          <w:szCs w:val="20"/>
        </w:rPr>
      </w:pPr>
    </w:p>
    <w:p w:rsidR="00F4395C" w:rsidRPr="002B5961" w:rsidRDefault="00F4395C" w:rsidP="002B5961">
      <w:pPr>
        <w:pStyle w:val="a6"/>
        <w:numPr>
          <w:ilvl w:val="0"/>
          <w:numId w:val="1"/>
        </w:numPr>
        <w:wordWrap/>
        <w:spacing w:line="280" w:lineRule="atLeast"/>
        <w:ind w:leftChars="0"/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</w:pPr>
      <w:r w:rsidRPr="002B5961"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  <w:t>Duration and Funding</w:t>
      </w:r>
    </w:p>
    <w:p w:rsidR="002B5961" w:rsidRPr="002B5961" w:rsidRDefault="002B5961" w:rsidP="002B5961">
      <w:pPr>
        <w:pStyle w:val="a6"/>
        <w:widowControl/>
        <w:wordWrap/>
        <w:autoSpaceDE/>
        <w:autoSpaceDN/>
        <w:spacing w:after="0" w:line="280" w:lineRule="atLeast"/>
        <w:ind w:leftChars="0" w:left="760"/>
        <w:jc w:val="left"/>
        <w:rPr>
          <w:rFonts w:ascii="Arial" w:eastAsia="Arial Unicode MS" w:hAnsi="Arial" w:cs="Arial" w:hint="eastAsia"/>
          <w:b/>
          <w:color w:val="0070C0"/>
          <w:sz w:val="22"/>
          <w:szCs w:val="20"/>
        </w:rPr>
      </w:pPr>
    </w:p>
    <w:p w:rsidR="00F4395C" w:rsidRPr="002B5961" w:rsidRDefault="00F4395C" w:rsidP="00AD7668">
      <w:pPr>
        <w:pStyle w:val="a6"/>
        <w:numPr>
          <w:ilvl w:val="0"/>
          <w:numId w:val="17"/>
        </w:numPr>
        <w:wordWrap/>
        <w:spacing w:line="280" w:lineRule="atLeast"/>
        <w:ind w:leftChars="0"/>
        <w:rPr>
          <w:rFonts w:ascii="Arial" w:eastAsia="Arial Unicode MS" w:hAnsi="Arial" w:cs="Arial"/>
          <w:sz w:val="22"/>
          <w:szCs w:val="20"/>
        </w:rPr>
      </w:pPr>
      <w:r w:rsidRPr="002B5961">
        <w:rPr>
          <w:rFonts w:ascii="Arial" w:eastAsia="Arial Unicode MS" w:hAnsi="Arial" w:cs="Arial"/>
          <w:sz w:val="22"/>
          <w:szCs w:val="20"/>
        </w:rPr>
        <w:t xml:space="preserve">The selection of DUO-Korea 2017 is made </w:t>
      </w:r>
      <w:r w:rsidRPr="002B5961">
        <w:rPr>
          <w:rFonts w:ascii="Arial" w:eastAsia="Arial Unicode MS" w:hAnsi="Arial" w:cs="Arial"/>
          <w:i/>
          <w:sz w:val="22"/>
          <w:szCs w:val="20"/>
        </w:rPr>
        <w:t>ONLY</w:t>
      </w:r>
      <w:r w:rsidRPr="002B5961">
        <w:rPr>
          <w:rFonts w:ascii="Arial" w:eastAsia="Arial Unicode MS" w:hAnsi="Arial" w:cs="Arial"/>
          <w:sz w:val="22"/>
          <w:szCs w:val="20"/>
        </w:rPr>
        <w:t xml:space="preserve"> once a year. In this respect, those who are planning to exchange in Fall Semester of 2017(August-January) and Spring Semester of 2018(January-August 2018) shall apply for DUO-Korea 2017.</w:t>
      </w:r>
    </w:p>
    <w:p w:rsidR="00F4395C" w:rsidRPr="002B5961" w:rsidRDefault="00F4395C" w:rsidP="00AD7668">
      <w:pPr>
        <w:pStyle w:val="a6"/>
        <w:numPr>
          <w:ilvl w:val="0"/>
          <w:numId w:val="17"/>
        </w:numPr>
        <w:wordWrap/>
        <w:spacing w:line="280" w:lineRule="atLeast"/>
        <w:ind w:leftChars="0"/>
        <w:rPr>
          <w:rFonts w:ascii="Arial" w:eastAsia="Arial Unicode MS" w:hAnsi="Arial" w:cs="Arial"/>
          <w:sz w:val="22"/>
          <w:szCs w:val="20"/>
        </w:rPr>
      </w:pPr>
      <w:r w:rsidRPr="002B5961">
        <w:rPr>
          <w:rFonts w:ascii="Arial" w:eastAsia="Arial Unicode MS" w:hAnsi="Arial" w:cs="Arial"/>
          <w:sz w:val="22"/>
          <w:szCs w:val="20"/>
        </w:rPr>
        <w:t xml:space="preserve">The duration and the amount of the fellowships are </w:t>
      </w:r>
      <w:r w:rsidRPr="00AD7668">
        <w:rPr>
          <w:rFonts w:ascii="Arial" w:eastAsia="Arial Unicode MS" w:hAnsi="Arial" w:cs="Arial"/>
          <w:b/>
          <w:i/>
          <w:sz w:val="22"/>
          <w:szCs w:val="20"/>
        </w:rPr>
        <w:t>standardized</w:t>
      </w:r>
      <w:r w:rsidRPr="002B5961">
        <w:rPr>
          <w:rFonts w:ascii="Arial" w:eastAsia="Arial Unicode MS" w:hAnsi="Arial" w:cs="Arial"/>
          <w:sz w:val="22"/>
          <w:szCs w:val="20"/>
        </w:rPr>
        <w:t xml:space="preserve"> as follows:</w:t>
      </w:r>
    </w:p>
    <w:p w:rsidR="00F4395C" w:rsidRPr="002B5961" w:rsidRDefault="00F4395C" w:rsidP="002B5961">
      <w:pPr>
        <w:pStyle w:val="a6"/>
        <w:numPr>
          <w:ilvl w:val="0"/>
          <w:numId w:val="2"/>
        </w:numPr>
        <w:wordWrap/>
        <w:spacing w:after="0" w:line="280" w:lineRule="atLeast"/>
        <w:ind w:leftChars="0"/>
        <w:rPr>
          <w:rFonts w:ascii="Arial" w:eastAsia="Arial Unicode MS" w:hAnsi="Arial" w:cs="Arial"/>
          <w:sz w:val="22"/>
          <w:szCs w:val="20"/>
        </w:rPr>
      </w:pPr>
      <w:r w:rsidRPr="002B5961">
        <w:rPr>
          <w:rFonts w:ascii="Arial" w:eastAsia="Arial Unicode MS" w:hAnsi="Arial" w:cs="Arial"/>
          <w:sz w:val="22"/>
          <w:szCs w:val="20"/>
        </w:rPr>
        <w:t>1 semester</w:t>
      </w:r>
      <w:r w:rsidR="00226A06">
        <w:rPr>
          <w:rFonts w:ascii="Arial" w:eastAsia="Arial Unicode MS" w:hAnsi="Arial" w:cs="Arial"/>
          <w:sz w:val="22"/>
          <w:szCs w:val="20"/>
        </w:rPr>
        <w:t xml:space="preserve"> (4 months)</w:t>
      </w:r>
      <w:r w:rsidRPr="002B5961">
        <w:rPr>
          <w:rFonts w:ascii="Arial" w:eastAsia="Arial Unicode MS" w:hAnsi="Arial" w:cs="Arial"/>
          <w:sz w:val="22"/>
          <w:szCs w:val="20"/>
        </w:rPr>
        <w:t xml:space="preserve"> for an amount of 8,000 Euro for both students in a pair (</w:t>
      </w:r>
      <w:r w:rsidRPr="00AD7668">
        <w:rPr>
          <w:rFonts w:ascii="Arial" w:eastAsia="Arial Unicode MS" w:hAnsi="Arial" w:cs="Arial"/>
          <w:b/>
          <w:sz w:val="22"/>
          <w:szCs w:val="20"/>
        </w:rPr>
        <w:t>4,000 Euro each</w:t>
      </w:r>
      <w:r w:rsidRPr="002B5961">
        <w:rPr>
          <w:rFonts w:ascii="Arial" w:eastAsia="Arial Unicode MS" w:hAnsi="Arial" w:cs="Arial"/>
          <w:sz w:val="22"/>
          <w:szCs w:val="20"/>
        </w:rPr>
        <w:t xml:space="preserve">). </w:t>
      </w:r>
    </w:p>
    <w:p w:rsidR="00F4395C" w:rsidRPr="002B5961" w:rsidRDefault="00F4395C" w:rsidP="002B5961">
      <w:pPr>
        <w:pStyle w:val="a6"/>
        <w:widowControl/>
        <w:numPr>
          <w:ilvl w:val="0"/>
          <w:numId w:val="2"/>
        </w:numPr>
        <w:wordWrap/>
        <w:autoSpaceDE/>
        <w:autoSpaceDN/>
        <w:spacing w:after="0" w:line="280" w:lineRule="atLeast"/>
        <w:ind w:leftChars="0"/>
        <w:jc w:val="left"/>
        <w:rPr>
          <w:rFonts w:ascii="Arial" w:eastAsia="Arial Unicode MS" w:hAnsi="Arial" w:cs="Arial"/>
          <w:sz w:val="22"/>
          <w:szCs w:val="20"/>
        </w:rPr>
      </w:pPr>
      <w:r w:rsidRPr="002B5961">
        <w:rPr>
          <w:rFonts w:ascii="Arial" w:eastAsia="Arial Unicode MS" w:hAnsi="Arial" w:cs="Arial"/>
          <w:sz w:val="22"/>
          <w:szCs w:val="20"/>
        </w:rPr>
        <w:t>Maximum duration for application is 1 semester (</w:t>
      </w:r>
      <w:r w:rsidRPr="00AD7668">
        <w:rPr>
          <w:rFonts w:ascii="Arial" w:eastAsia="Arial Unicode MS" w:hAnsi="Arial" w:cs="Arial"/>
          <w:b/>
          <w:sz w:val="22"/>
          <w:szCs w:val="20"/>
        </w:rPr>
        <w:t>120 days</w:t>
      </w:r>
      <w:r w:rsidRPr="002B5961">
        <w:rPr>
          <w:rFonts w:ascii="Arial" w:eastAsia="Arial Unicode MS" w:hAnsi="Arial" w:cs="Arial"/>
          <w:sz w:val="22"/>
          <w:szCs w:val="20"/>
        </w:rPr>
        <w:t xml:space="preserve">). </w:t>
      </w:r>
    </w:p>
    <w:p w:rsidR="00F4395C" w:rsidRPr="002B5961" w:rsidRDefault="00F4395C" w:rsidP="002B5961">
      <w:pPr>
        <w:pStyle w:val="a6"/>
        <w:widowControl/>
        <w:numPr>
          <w:ilvl w:val="0"/>
          <w:numId w:val="7"/>
        </w:numPr>
        <w:wordWrap/>
        <w:autoSpaceDE/>
        <w:autoSpaceDN/>
        <w:spacing w:after="0" w:line="280" w:lineRule="atLeast"/>
        <w:ind w:leftChars="0"/>
        <w:jc w:val="left"/>
        <w:rPr>
          <w:rFonts w:ascii="Arial" w:eastAsia="Arial Unicode MS" w:hAnsi="Arial" w:cs="Arial"/>
          <w:sz w:val="22"/>
          <w:szCs w:val="20"/>
        </w:rPr>
      </w:pPr>
      <w:r w:rsidRPr="002B5961">
        <w:rPr>
          <w:rFonts w:ascii="Arial" w:eastAsia="Arial Unicode MS" w:hAnsi="Arial" w:cs="Arial"/>
          <w:sz w:val="22"/>
          <w:szCs w:val="20"/>
        </w:rPr>
        <w:t>Exchange of less than one semester is NOT allowed. If a semester is less than 4 months in the Home/Host institutions, then the scholarship will be adjusted on a pro-rata basis.</w:t>
      </w:r>
    </w:p>
    <w:p w:rsidR="002B5961" w:rsidRDefault="002B5961" w:rsidP="002B5961">
      <w:pPr>
        <w:widowControl/>
        <w:wordWrap/>
        <w:autoSpaceDE/>
        <w:autoSpaceDN/>
        <w:spacing w:after="0" w:line="280" w:lineRule="atLeast"/>
        <w:jc w:val="left"/>
        <w:rPr>
          <w:rFonts w:ascii="Arial" w:eastAsia="Arial Unicode MS" w:hAnsi="Arial" w:cs="Arial"/>
          <w:sz w:val="22"/>
          <w:szCs w:val="20"/>
        </w:rPr>
      </w:pPr>
    </w:p>
    <w:p w:rsidR="00C03F98" w:rsidRPr="002B5961" w:rsidRDefault="00C03F98" w:rsidP="002B5961">
      <w:pPr>
        <w:widowControl/>
        <w:wordWrap/>
        <w:autoSpaceDE/>
        <w:autoSpaceDN/>
        <w:spacing w:after="0" w:line="280" w:lineRule="atLeast"/>
        <w:jc w:val="left"/>
        <w:rPr>
          <w:rFonts w:ascii="Arial" w:eastAsia="Arial Unicode MS" w:hAnsi="Arial" w:cs="Arial" w:hint="eastAsia"/>
          <w:sz w:val="22"/>
          <w:szCs w:val="20"/>
        </w:rPr>
      </w:pPr>
    </w:p>
    <w:p w:rsidR="00F4395C" w:rsidRPr="002B5961" w:rsidRDefault="00F4395C" w:rsidP="002B5961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280" w:lineRule="atLeast"/>
        <w:ind w:leftChars="0"/>
        <w:jc w:val="left"/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</w:pPr>
      <w:r w:rsidRPr="002B5961"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  <w:t>Documents</w:t>
      </w:r>
    </w:p>
    <w:p w:rsidR="00163536" w:rsidRPr="002B5961" w:rsidRDefault="00163536" w:rsidP="002B5961">
      <w:pPr>
        <w:pStyle w:val="a6"/>
        <w:widowControl/>
        <w:wordWrap/>
        <w:autoSpaceDE/>
        <w:autoSpaceDN/>
        <w:spacing w:after="0" w:line="280" w:lineRule="atLeast"/>
        <w:ind w:leftChars="0" w:left="760"/>
        <w:jc w:val="left"/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</w:pPr>
    </w:p>
    <w:p w:rsidR="00F4395C" w:rsidRPr="00AD7668" w:rsidRDefault="00163536" w:rsidP="002B5961">
      <w:pPr>
        <w:pStyle w:val="a6"/>
        <w:numPr>
          <w:ilvl w:val="0"/>
          <w:numId w:val="14"/>
        </w:numPr>
        <w:tabs>
          <w:tab w:val="left" w:pos="851"/>
        </w:tabs>
        <w:wordWrap/>
        <w:spacing w:after="0" w:line="280" w:lineRule="atLeast"/>
        <w:ind w:leftChars="0" w:left="1134" w:hanging="426"/>
        <w:rPr>
          <w:rFonts w:ascii="Arial" w:hAnsi="Arial" w:cs="Arial"/>
          <w:color w:val="222A35"/>
          <w:sz w:val="22"/>
          <w:szCs w:val="20"/>
        </w:rPr>
      </w:pPr>
      <w:r w:rsidRPr="00AD7668">
        <w:rPr>
          <w:rFonts w:ascii="Arial" w:hAnsi="Arial" w:cs="Arial"/>
          <w:color w:val="222A35"/>
          <w:sz w:val="22"/>
          <w:szCs w:val="20"/>
        </w:rPr>
        <w:t>An</w:t>
      </w:r>
      <w:r w:rsidR="00F4395C" w:rsidRPr="00AD7668">
        <w:rPr>
          <w:rFonts w:ascii="Arial" w:hAnsi="Arial" w:cs="Arial"/>
          <w:color w:val="222A35"/>
          <w:sz w:val="22"/>
          <w:szCs w:val="20"/>
        </w:rPr>
        <w:t xml:space="preserve"> </w:t>
      </w:r>
      <w:r w:rsidR="00F4395C" w:rsidRPr="00AD7668">
        <w:rPr>
          <w:rFonts w:ascii="Arial" w:hAnsi="Arial" w:cs="Arial"/>
          <w:b/>
          <w:color w:val="222A35"/>
          <w:sz w:val="22"/>
          <w:szCs w:val="20"/>
        </w:rPr>
        <w:t>online application</w:t>
      </w:r>
      <w:r w:rsidR="00F4395C" w:rsidRPr="00AD7668">
        <w:rPr>
          <w:rFonts w:ascii="Arial" w:hAnsi="Arial" w:cs="Arial"/>
          <w:color w:val="222A35"/>
          <w:sz w:val="22"/>
          <w:szCs w:val="20"/>
        </w:rPr>
        <w:t xml:space="preserve"> Form ONLY </w:t>
      </w:r>
    </w:p>
    <w:p w:rsidR="00F4395C" w:rsidRPr="00AD7668" w:rsidRDefault="00F4395C" w:rsidP="002B5961">
      <w:pPr>
        <w:numPr>
          <w:ilvl w:val="0"/>
          <w:numId w:val="14"/>
        </w:numPr>
        <w:tabs>
          <w:tab w:val="left" w:pos="851"/>
        </w:tabs>
        <w:wordWrap/>
        <w:spacing w:after="0" w:line="280" w:lineRule="atLeast"/>
        <w:ind w:left="1134" w:hanging="426"/>
        <w:rPr>
          <w:rFonts w:ascii="Arial" w:hAnsi="Arial" w:cs="Arial"/>
          <w:color w:val="222A35"/>
          <w:sz w:val="22"/>
          <w:szCs w:val="20"/>
        </w:rPr>
      </w:pPr>
      <w:r w:rsidRPr="00AD7668">
        <w:rPr>
          <w:rFonts w:ascii="Arial" w:hAnsi="Arial" w:cs="Arial"/>
          <w:color w:val="222A35"/>
          <w:sz w:val="22"/>
          <w:szCs w:val="20"/>
        </w:rPr>
        <w:t xml:space="preserve">A copy of </w:t>
      </w:r>
      <w:r w:rsidRPr="00AD7668">
        <w:rPr>
          <w:rFonts w:ascii="Arial" w:hAnsi="Arial" w:cs="Arial"/>
          <w:b/>
          <w:color w:val="222A35"/>
          <w:sz w:val="22"/>
          <w:szCs w:val="20"/>
        </w:rPr>
        <w:t>cooperation agreement</w:t>
      </w:r>
      <w:r w:rsidRPr="00AD7668">
        <w:rPr>
          <w:rFonts w:ascii="Arial" w:hAnsi="Arial" w:cs="Arial"/>
          <w:color w:val="222A35"/>
          <w:sz w:val="22"/>
          <w:szCs w:val="20"/>
        </w:rPr>
        <w:t xml:space="preserve"> </w:t>
      </w:r>
    </w:p>
    <w:p w:rsidR="00F4395C" w:rsidRPr="00AD7668" w:rsidRDefault="00F4395C" w:rsidP="002B5961">
      <w:pPr>
        <w:numPr>
          <w:ilvl w:val="0"/>
          <w:numId w:val="14"/>
        </w:numPr>
        <w:tabs>
          <w:tab w:val="left" w:pos="851"/>
        </w:tabs>
        <w:wordWrap/>
        <w:spacing w:after="0" w:line="280" w:lineRule="atLeast"/>
        <w:ind w:left="1134" w:hanging="426"/>
        <w:rPr>
          <w:rFonts w:ascii="Arial" w:hAnsi="Arial" w:cs="Arial"/>
          <w:color w:val="222A35"/>
          <w:sz w:val="22"/>
          <w:szCs w:val="20"/>
        </w:rPr>
      </w:pPr>
      <w:r w:rsidRPr="00AD7668">
        <w:rPr>
          <w:rFonts w:ascii="Arial" w:hAnsi="Arial" w:cs="Arial"/>
          <w:color w:val="222A35"/>
          <w:sz w:val="22"/>
          <w:szCs w:val="20"/>
        </w:rPr>
        <w:t xml:space="preserve">A copy of </w:t>
      </w:r>
      <w:r w:rsidRPr="00AD7668">
        <w:rPr>
          <w:rFonts w:ascii="Arial" w:hAnsi="Arial" w:cs="Arial"/>
          <w:b/>
          <w:color w:val="222A35"/>
          <w:sz w:val="22"/>
          <w:szCs w:val="20"/>
        </w:rPr>
        <w:t xml:space="preserve">passport </w:t>
      </w:r>
      <w:r w:rsidRPr="00AD7668">
        <w:rPr>
          <w:rFonts w:ascii="Arial" w:hAnsi="Arial" w:cs="Arial"/>
          <w:color w:val="222A35"/>
          <w:sz w:val="22"/>
          <w:szCs w:val="20"/>
        </w:rPr>
        <w:t xml:space="preserve">of paired applicants </w:t>
      </w:r>
    </w:p>
    <w:p w:rsidR="00F4395C" w:rsidRPr="00AD7668" w:rsidRDefault="00F4395C" w:rsidP="002B5961">
      <w:pPr>
        <w:numPr>
          <w:ilvl w:val="0"/>
          <w:numId w:val="14"/>
        </w:numPr>
        <w:tabs>
          <w:tab w:val="left" w:pos="851"/>
        </w:tabs>
        <w:wordWrap/>
        <w:spacing w:after="0" w:line="280" w:lineRule="atLeast"/>
        <w:ind w:left="1134" w:hanging="426"/>
        <w:rPr>
          <w:rFonts w:ascii="Arial" w:hAnsi="Arial" w:cs="Arial"/>
          <w:color w:val="222A35"/>
          <w:sz w:val="22"/>
          <w:szCs w:val="20"/>
        </w:rPr>
      </w:pPr>
      <w:r w:rsidRPr="00AD7668">
        <w:rPr>
          <w:rFonts w:ascii="Arial" w:hAnsi="Arial" w:cs="Arial"/>
          <w:color w:val="222A35"/>
          <w:sz w:val="22"/>
          <w:szCs w:val="20"/>
        </w:rPr>
        <w:t xml:space="preserve">A copy of </w:t>
      </w:r>
      <w:r w:rsidRPr="00AD7668">
        <w:rPr>
          <w:rFonts w:ascii="Arial" w:hAnsi="Arial" w:cs="Arial"/>
          <w:b/>
          <w:color w:val="222A35"/>
          <w:sz w:val="22"/>
          <w:szCs w:val="20"/>
        </w:rPr>
        <w:t>transcript</w:t>
      </w:r>
      <w:r w:rsidRPr="00AD7668">
        <w:rPr>
          <w:rFonts w:ascii="Arial" w:hAnsi="Arial" w:cs="Arial"/>
          <w:color w:val="222A35"/>
          <w:sz w:val="22"/>
          <w:szCs w:val="20"/>
        </w:rPr>
        <w:t xml:space="preserve"> of paired applicants</w:t>
      </w:r>
    </w:p>
    <w:p w:rsidR="00F4395C" w:rsidRPr="002B5961" w:rsidRDefault="00F4395C" w:rsidP="002B5961">
      <w:pPr>
        <w:widowControl/>
        <w:numPr>
          <w:ilvl w:val="0"/>
          <w:numId w:val="14"/>
        </w:numPr>
        <w:tabs>
          <w:tab w:val="left" w:pos="851"/>
        </w:tabs>
        <w:wordWrap/>
        <w:autoSpaceDE/>
        <w:autoSpaceDN/>
        <w:spacing w:after="0" w:line="280" w:lineRule="atLeast"/>
        <w:ind w:left="1134" w:hanging="426"/>
        <w:jc w:val="left"/>
        <w:rPr>
          <w:rFonts w:ascii="Arial" w:eastAsia="Arial Unicode MS" w:hAnsi="Arial" w:cs="Arial"/>
          <w:sz w:val="22"/>
          <w:szCs w:val="20"/>
        </w:rPr>
      </w:pPr>
      <w:r w:rsidRPr="00AD7668">
        <w:rPr>
          <w:rFonts w:ascii="Arial" w:hAnsi="Arial" w:cs="Arial"/>
          <w:b/>
          <w:color w:val="222A35"/>
          <w:sz w:val="22"/>
          <w:szCs w:val="20"/>
        </w:rPr>
        <w:t>A motivation letter</w:t>
      </w:r>
      <w:r w:rsidRPr="00AD7668">
        <w:rPr>
          <w:rFonts w:ascii="Arial" w:hAnsi="Arial" w:cs="Arial"/>
          <w:color w:val="222A35"/>
          <w:sz w:val="22"/>
          <w:szCs w:val="20"/>
        </w:rPr>
        <w:t xml:space="preserve"> of paired</w:t>
      </w:r>
      <w:r w:rsidRPr="002B5961">
        <w:rPr>
          <w:rFonts w:ascii="Arial" w:hAnsi="Arial" w:cs="Arial"/>
          <w:color w:val="222A35"/>
          <w:sz w:val="22"/>
          <w:szCs w:val="20"/>
        </w:rPr>
        <w:t xml:space="preserve"> applicants </w:t>
      </w:r>
    </w:p>
    <w:p w:rsidR="00F4395C" w:rsidRDefault="00F4395C" w:rsidP="002B5961">
      <w:pPr>
        <w:pStyle w:val="a6"/>
        <w:widowControl/>
        <w:wordWrap/>
        <w:autoSpaceDE/>
        <w:autoSpaceDN/>
        <w:spacing w:after="0" w:line="280" w:lineRule="atLeast"/>
        <w:ind w:leftChars="0" w:left="1120"/>
        <w:jc w:val="left"/>
        <w:rPr>
          <w:rFonts w:ascii="Arial" w:eastAsia="Arial Unicode MS" w:hAnsi="Arial" w:cs="Arial"/>
          <w:sz w:val="22"/>
          <w:szCs w:val="20"/>
        </w:rPr>
      </w:pPr>
    </w:p>
    <w:p w:rsidR="00F4395C" w:rsidRPr="002B5961" w:rsidRDefault="00F4395C" w:rsidP="002B5961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280" w:lineRule="atLeast"/>
        <w:ind w:leftChars="0"/>
        <w:jc w:val="left"/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</w:pPr>
      <w:r w:rsidRPr="002B5961"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  <w:lastRenderedPageBreak/>
        <w:t xml:space="preserve">Application Submission </w:t>
      </w:r>
    </w:p>
    <w:p w:rsidR="00163536" w:rsidRPr="002B5961" w:rsidRDefault="00163536" w:rsidP="002B5961">
      <w:pPr>
        <w:pStyle w:val="a6"/>
        <w:widowControl/>
        <w:wordWrap/>
        <w:autoSpaceDE/>
        <w:autoSpaceDN/>
        <w:spacing w:after="0" w:line="280" w:lineRule="atLeast"/>
        <w:ind w:leftChars="0" w:left="760"/>
        <w:jc w:val="left"/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</w:pPr>
    </w:p>
    <w:p w:rsidR="00F4395C" w:rsidRPr="002B5961" w:rsidRDefault="00F4395C" w:rsidP="002B5961">
      <w:pPr>
        <w:widowControl/>
        <w:wordWrap/>
        <w:autoSpaceDE/>
        <w:autoSpaceDN/>
        <w:spacing w:after="0" w:line="280" w:lineRule="atLeast"/>
        <w:ind w:leftChars="355" w:left="1020" w:hangingChars="141" w:hanging="310"/>
        <w:jc w:val="left"/>
        <w:rPr>
          <w:rFonts w:ascii="Arial" w:eastAsia="Arial Unicode MS" w:hAnsi="Arial" w:cs="Arial"/>
          <w:kern w:val="0"/>
          <w:sz w:val="22"/>
          <w:szCs w:val="20"/>
        </w:rPr>
      </w:pPr>
      <w:r w:rsidRPr="002B5961">
        <w:rPr>
          <w:rFonts w:ascii="Arial" w:eastAsia="Arial Unicode MS" w:hAnsi="Arial" w:cs="Arial"/>
          <w:kern w:val="0"/>
          <w:sz w:val="22"/>
          <w:szCs w:val="20"/>
        </w:rPr>
        <w:t>1)</w:t>
      </w:r>
      <w:r w:rsidR="00163536" w:rsidRPr="002B5961">
        <w:rPr>
          <w:rFonts w:ascii="Arial" w:eastAsia="Arial Unicode MS" w:hAnsi="Arial" w:cs="Arial"/>
          <w:kern w:val="0"/>
          <w:sz w:val="22"/>
          <w:szCs w:val="20"/>
        </w:rPr>
        <w:t xml:space="preserve"> </w:t>
      </w:r>
      <w:r w:rsidRPr="002B5961">
        <w:rPr>
          <w:rFonts w:ascii="Arial" w:eastAsia="Arial Unicode MS" w:hAnsi="Arial" w:cs="Arial"/>
          <w:kern w:val="0"/>
          <w:sz w:val="22"/>
          <w:szCs w:val="20"/>
        </w:rPr>
        <w:t>Click JOIN US button and find the Name of Home Institution to get an ID.</w:t>
      </w:r>
    </w:p>
    <w:p w:rsidR="00F4395C" w:rsidRPr="002B5961" w:rsidRDefault="00F4395C" w:rsidP="002B5961">
      <w:pPr>
        <w:widowControl/>
        <w:wordWrap/>
        <w:autoSpaceDE/>
        <w:autoSpaceDN/>
        <w:spacing w:after="0" w:line="280" w:lineRule="atLeast"/>
        <w:ind w:leftChars="455" w:left="1000" w:hangingChars="41" w:hanging="90"/>
        <w:jc w:val="left"/>
        <w:rPr>
          <w:rFonts w:ascii="Arial" w:eastAsia="Arial Unicode MS" w:hAnsi="Arial" w:cs="Arial"/>
          <w:kern w:val="0"/>
          <w:sz w:val="22"/>
          <w:szCs w:val="20"/>
        </w:rPr>
      </w:pPr>
      <w:r w:rsidRPr="002B5961">
        <w:rPr>
          <w:rFonts w:ascii="맑은 고딕" w:eastAsia="맑은 고딕" w:hAnsi="맑은 고딕" w:cs="맑은 고딕" w:hint="eastAsia"/>
          <w:bCs/>
          <w:kern w:val="0"/>
          <w:sz w:val="22"/>
          <w:szCs w:val="20"/>
        </w:rPr>
        <w:t xml:space="preserve">※ </w:t>
      </w:r>
      <w:r w:rsidRPr="002B5961">
        <w:rPr>
          <w:rFonts w:ascii="Arial" w:eastAsia="Arial Unicode MS" w:hAnsi="Arial" w:cs="Arial"/>
          <w:bCs/>
          <w:kern w:val="0"/>
          <w:sz w:val="22"/>
          <w:szCs w:val="20"/>
        </w:rPr>
        <w:t>If you don't find the name of your institution, please contact the secretariat</w:t>
      </w:r>
    </w:p>
    <w:p w:rsidR="00F4395C" w:rsidRPr="002B5961" w:rsidRDefault="00F4395C" w:rsidP="002B5961">
      <w:pPr>
        <w:widowControl/>
        <w:wordWrap/>
        <w:autoSpaceDE/>
        <w:autoSpaceDN/>
        <w:spacing w:after="0" w:line="280" w:lineRule="atLeast"/>
        <w:ind w:leftChars="355" w:left="1020" w:hangingChars="141" w:hanging="310"/>
        <w:jc w:val="left"/>
        <w:rPr>
          <w:rFonts w:ascii="Arial" w:eastAsia="Arial Unicode MS" w:hAnsi="Arial" w:cs="Arial"/>
          <w:kern w:val="0"/>
          <w:sz w:val="22"/>
          <w:szCs w:val="20"/>
        </w:rPr>
      </w:pPr>
      <w:r w:rsidRPr="002B5961">
        <w:rPr>
          <w:rFonts w:ascii="Arial" w:eastAsia="Arial Unicode MS" w:hAnsi="Arial" w:cs="Arial"/>
          <w:kern w:val="0"/>
          <w:sz w:val="22"/>
          <w:szCs w:val="20"/>
        </w:rPr>
        <w:t>2)</w:t>
      </w:r>
      <w:r w:rsidR="00163536" w:rsidRPr="002B5961">
        <w:rPr>
          <w:rFonts w:ascii="Arial" w:eastAsia="Arial Unicode MS" w:hAnsi="Arial" w:cs="Arial"/>
          <w:kern w:val="0"/>
          <w:sz w:val="22"/>
          <w:szCs w:val="20"/>
        </w:rPr>
        <w:t xml:space="preserve"> </w:t>
      </w:r>
      <w:r w:rsidRPr="002B5961">
        <w:rPr>
          <w:rFonts w:ascii="Arial" w:eastAsia="Arial Unicode MS" w:hAnsi="Arial" w:cs="Arial"/>
          <w:kern w:val="0"/>
          <w:sz w:val="22"/>
          <w:szCs w:val="20"/>
        </w:rPr>
        <w:t xml:space="preserve">One Institution can ONLY get one ID. </w:t>
      </w:r>
    </w:p>
    <w:p w:rsidR="00F4395C" w:rsidRPr="002B5961" w:rsidRDefault="00F4395C" w:rsidP="002B5961">
      <w:pPr>
        <w:widowControl/>
        <w:wordWrap/>
        <w:autoSpaceDE/>
        <w:autoSpaceDN/>
        <w:spacing w:after="0" w:line="280" w:lineRule="atLeast"/>
        <w:ind w:leftChars="355" w:left="1020" w:hangingChars="141" w:hanging="310"/>
        <w:jc w:val="left"/>
        <w:rPr>
          <w:rFonts w:ascii="Arial" w:eastAsia="Arial Unicode MS" w:hAnsi="Arial" w:cs="Arial"/>
          <w:kern w:val="0"/>
          <w:sz w:val="22"/>
          <w:szCs w:val="20"/>
        </w:rPr>
      </w:pPr>
      <w:r w:rsidRPr="002B5961">
        <w:rPr>
          <w:rFonts w:ascii="Arial" w:eastAsia="Arial Unicode MS" w:hAnsi="Arial" w:cs="Arial"/>
          <w:kern w:val="0"/>
          <w:sz w:val="22"/>
          <w:szCs w:val="20"/>
        </w:rPr>
        <w:t xml:space="preserve">3) Home Institution should fill out the whole application including the information of Host Institution. </w:t>
      </w:r>
    </w:p>
    <w:p w:rsidR="00F4395C" w:rsidRPr="002B5961" w:rsidRDefault="00163536" w:rsidP="002B5961">
      <w:pPr>
        <w:widowControl/>
        <w:wordWrap/>
        <w:autoSpaceDE/>
        <w:autoSpaceDN/>
        <w:spacing w:after="0" w:line="280" w:lineRule="atLeast"/>
        <w:ind w:leftChars="355" w:left="1020" w:hangingChars="141" w:hanging="310"/>
        <w:jc w:val="left"/>
        <w:rPr>
          <w:rFonts w:ascii="Arial" w:eastAsia="Arial Unicode MS" w:hAnsi="Arial" w:cs="Arial"/>
          <w:bCs/>
          <w:kern w:val="0"/>
          <w:sz w:val="22"/>
          <w:szCs w:val="20"/>
        </w:rPr>
      </w:pPr>
      <w:r w:rsidRPr="002B5961">
        <w:rPr>
          <w:rFonts w:ascii="맑은 고딕" w:eastAsia="맑은 고딕" w:hAnsi="맑은 고딕" w:cs="맑은 고딕"/>
          <w:bCs/>
          <w:kern w:val="0"/>
          <w:sz w:val="22"/>
          <w:szCs w:val="20"/>
        </w:rPr>
        <w:t xml:space="preserve">4) </w:t>
      </w:r>
      <w:r w:rsidR="00F4395C" w:rsidRPr="002B5961">
        <w:rPr>
          <w:rFonts w:ascii="Arial" w:eastAsia="Arial Unicode MS" w:hAnsi="Arial" w:cs="Arial"/>
          <w:bCs/>
          <w:kern w:val="0"/>
          <w:sz w:val="22"/>
          <w:szCs w:val="20"/>
        </w:rPr>
        <w:t>Once Completed, please make sure to submit your application by clicking "submit" botton.</w:t>
      </w:r>
      <w:r w:rsidRPr="002B5961">
        <w:rPr>
          <w:rFonts w:ascii="Arial" w:eastAsia="Arial Unicode MS" w:hAnsi="Arial" w:cs="Arial"/>
          <w:bCs/>
          <w:kern w:val="0"/>
          <w:sz w:val="22"/>
          <w:szCs w:val="20"/>
        </w:rPr>
        <w:t xml:space="preserve"> </w:t>
      </w:r>
      <w:r w:rsidR="00F4395C" w:rsidRPr="002B5961">
        <w:rPr>
          <w:rFonts w:ascii="Arial" w:eastAsia="Arial Unicode MS" w:hAnsi="Arial" w:cs="Arial"/>
          <w:bCs/>
          <w:kern w:val="0"/>
          <w:sz w:val="22"/>
          <w:szCs w:val="20"/>
        </w:rPr>
        <w:t xml:space="preserve">Home Institution should get a confirmation email from the secretariat within 3 days after completion of submission. If you don't get a confirmation email in 3 working days, please contact </w:t>
      </w:r>
      <w:hyperlink r:id="rId7" w:history="1">
        <w:r w:rsidR="00F4395C" w:rsidRPr="002B5961">
          <w:rPr>
            <w:rFonts w:ascii="Arial" w:eastAsia="Arial Unicode MS" w:hAnsi="Arial" w:cs="Arial"/>
            <w:bCs/>
            <w:kern w:val="0"/>
            <w:sz w:val="22"/>
            <w:szCs w:val="20"/>
          </w:rPr>
          <w:t>admin2@asemduo.org</w:t>
        </w:r>
      </w:hyperlink>
      <w:r w:rsidR="00F4395C" w:rsidRPr="002B5961">
        <w:rPr>
          <w:rFonts w:ascii="Arial" w:eastAsia="Arial Unicode MS" w:hAnsi="Arial" w:cs="Arial"/>
          <w:bCs/>
          <w:kern w:val="0"/>
          <w:sz w:val="22"/>
          <w:szCs w:val="20"/>
        </w:rPr>
        <w:t xml:space="preserve"> (+82-2-720-6712) promptly.</w:t>
      </w:r>
    </w:p>
    <w:p w:rsidR="002B5961" w:rsidRDefault="002B5961" w:rsidP="002B5961">
      <w:pPr>
        <w:widowControl/>
        <w:wordWrap/>
        <w:autoSpaceDE/>
        <w:autoSpaceDN/>
        <w:spacing w:after="0" w:line="280" w:lineRule="atLeast"/>
        <w:ind w:leftChars="355" w:left="1020" w:hangingChars="141" w:hanging="310"/>
        <w:jc w:val="left"/>
        <w:rPr>
          <w:rFonts w:ascii="Arial" w:eastAsia="Arial Unicode MS" w:hAnsi="Arial" w:cs="Arial"/>
          <w:bCs/>
          <w:kern w:val="0"/>
          <w:sz w:val="22"/>
          <w:szCs w:val="20"/>
        </w:rPr>
      </w:pPr>
    </w:p>
    <w:p w:rsidR="00C03F98" w:rsidRPr="002B5961" w:rsidRDefault="00C03F98" w:rsidP="002B5961">
      <w:pPr>
        <w:widowControl/>
        <w:wordWrap/>
        <w:autoSpaceDE/>
        <w:autoSpaceDN/>
        <w:spacing w:after="0" w:line="280" w:lineRule="atLeast"/>
        <w:ind w:leftChars="355" w:left="1020" w:hangingChars="141" w:hanging="310"/>
        <w:jc w:val="left"/>
        <w:rPr>
          <w:rFonts w:ascii="Arial" w:eastAsia="Arial Unicode MS" w:hAnsi="Arial" w:cs="Arial" w:hint="eastAsia"/>
          <w:bCs/>
          <w:kern w:val="0"/>
          <w:sz w:val="22"/>
          <w:szCs w:val="20"/>
        </w:rPr>
      </w:pPr>
    </w:p>
    <w:p w:rsidR="00F4395C" w:rsidRPr="002B5961" w:rsidRDefault="00F4395C" w:rsidP="002B5961">
      <w:pPr>
        <w:pStyle w:val="a6"/>
        <w:widowControl/>
        <w:numPr>
          <w:ilvl w:val="0"/>
          <w:numId w:val="1"/>
        </w:numPr>
        <w:wordWrap/>
        <w:autoSpaceDE/>
        <w:autoSpaceDN/>
        <w:spacing w:after="0" w:line="280" w:lineRule="atLeast"/>
        <w:ind w:leftChars="0"/>
        <w:jc w:val="left"/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</w:pPr>
      <w:r w:rsidRPr="002B5961"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  <w:t>Contacts</w:t>
      </w:r>
    </w:p>
    <w:p w:rsidR="00163536" w:rsidRDefault="00163536" w:rsidP="002B5961">
      <w:pPr>
        <w:widowControl/>
        <w:wordWrap/>
        <w:autoSpaceDE/>
        <w:autoSpaceDN/>
        <w:spacing w:after="0" w:line="280" w:lineRule="atLeast"/>
        <w:ind w:left="400"/>
        <w:jc w:val="left"/>
        <w:rPr>
          <w:rFonts w:ascii="Arial" w:eastAsia="Arial Unicode MS" w:hAnsi="Arial" w:cs="Arial"/>
          <w:b/>
          <w:color w:val="0070C0"/>
          <w:kern w:val="0"/>
          <w:sz w:val="22"/>
          <w:szCs w:val="20"/>
        </w:rPr>
      </w:pPr>
    </w:p>
    <w:p w:rsidR="002B5961" w:rsidRPr="002B5961" w:rsidRDefault="002B5961" w:rsidP="002B5961">
      <w:pPr>
        <w:widowControl/>
        <w:wordWrap/>
        <w:autoSpaceDE/>
        <w:autoSpaceDN/>
        <w:spacing w:after="0" w:line="280" w:lineRule="atLeast"/>
        <w:ind w:left="400"/>
        <w:jc w:val="left"/>
        <w:rPr>
          <w:rFonts w:ascii="Arial" w:eastAsia="Arial Unicode MS" w:hAnsi="Arial" w:cs="Arial" w:hint="eastAsia"/>
          <w:color w:val="000000" w:themeColor="text1"/>
          <w:kern w:val="0"/>
          <w:sz w:val="22"/>
          <w:szCs w:val="20"/>
        </w:rPr>
      </w:pPr>
      <w:r>
        <w:rPr>
          <w:rFonts w:ascii="Arial" w:eastAsia="Arial Unicode MS" w:hAnsi="Arial" w:cs="Arial"/>
          <w:color w:val="000000" w:themeColor="text1"/>
          <w:kern w:val="0"/>
          <w:sz w:val="22"/>
          <w:szCs w:val="20"/>
        </w:rPr>
        <w:t>For any information related to th</w:t>
      </w:r>
      <w:r w:rsidR="00226A06">
        <w:rPr>
          <w:rFonts w:ascii="Arial" w:eastAsia="Arial Unicode MS" w:hAnsi="Arial" w:cs="Arial"/>
          <w:color w:val="000000" w:themeColor="text1"/>
          <w:kern w:val="0"/>
          <w:sz w:val="22"/>
          <w:szCs w:val="20"/>
        </w:rPr>
        <w:t>is announcement, please contact</w:t>
      </w:r>
      <w:r>
        <w:rPr>
          <w:rFonts w:ascii="Arial" w:eastAsia="Arial Unicode MS" w:hAnsi="Arial" w:cs="Arial"/>
          <w:color w:val="000000" w:themeColor="text1"/>
          <w:kern w:val="0"/>
          <w:sz w:val="22"/>
          <w:szCs w:val="20"/>
        </w:rPr>
        <w:t xml:space="preserve">: </w:t>
      </w:r>
    </w:p>
    <w:p w:rsidR="00F4395C" w:rsidRPr="002B5961" w:rsidRDefault="00F4395C" w:rsidP="00AD7668">
      <w:pPr>
        <w:pStyle w:val="a6"/>
        <w:widowControl/>
        <w:numPr>
          <w:ilvl w:val="0"/>
          <w:numId w:val="16"/>
        </w:numPr>
        <w:wordWrap/>
        <w:autoSpaceDE/>
        <w:autoSpaceDN/>
        <w:spacing w:after="100" w:afterAutospacing="1" w:line="280" w:lineRule="atLeast"/>
        <w:ind w:leftChars="0"/>
        <w:jc w:val="left"/>
        <w:rPr>
          <w:rFonts w:ascii="Arial" w:eastAsia="Arial Unicode MS" w:hAnsi="Arial" w:cs="Arial"/>
          <w:kern w:val="0"/>
          <w:sz w:val="22"/>
          <w:szCs w:val="20"/>
        </w:rPr>
      </w:pPr>
      <w:r w:rsidRPr="002B5961">
        <w:rPr>
          <w:rFonts w:ascii="Arial" w:eastAsia="Arial Unicode MS" w:hAnsi="Arial" w:cs="Arial"/>
          <w:kern w:val="0"/>
          <w:sz w:val="22"/>
          <w:szCs w:val="20"/>
        </w:rPr>
        <w:t>Tel</w:t>
      </w:r>
      <w:r w:rsidR="002B5961">
        <w:rPr>
          <w:rFonts w:ascii="Arial" w:eastAsia="Arial Unicode MS" w:hAnsi="Arial" w:cs="Arial"/>
          <w:kern w:val="0"/>
          <w:sz w:val="22"/>
          <w:szCs w:val="20"/>
        </w:rPr>
        <w:t xml:space="preserve"> </w:t>
      </w:r>
      <w:r w:rsidRPr="002B5961">
        <w:rPr>
          <w:rFonts w:ascii="Arial" w:eastAsia="Arial Unicode MS" w:hAnsi="Arial" w:cs="Arial"/>
          <w:kern w:val="0"/>
          <w:sz w:val="22"/>
          <w:szCs w:val="20"/>
        </w:rPr>
        <w:t xml:space="preserve">: </w:t>
      </w:r>
      <w:r w:rsidR="002B5961">
        <w:rPr>
          <w:rFonts w:ascii="Arial" w:eastAsia="Arial Unicode MS" w:hAnsi="Arial" w:cs="Arial"/>
          <w:kern w:val="0"/>
          <w:sz w:val="22"/>
          <w:szCs w:val="20"/>
        </w:rPr>
        <w:t>+</w:t>
      </w:r>
      <w:r w:rsidRPr="002B5961">
        <w:rPr>
          <w:rFonts w:ascii="Arial" w:eastAsia="Arial Unicode MS" w:hAnsi="Arial" w:cs="Arial"/>
          <w:kern w:val="0"/>
          <w:sz w:val="22"/>
          <w:szCs w:val="20"/>
        </w:rPr>
        <w:t>82-2-720-6712</w:t>
      </w:r>
    </w:p>
    <w:p w:rsidR="00F4395C" w:rsidRPr="002B5961" w:rsidRDefault="00F4395C" w:rsidP="00AD7668">
      <w:pPr>
        <w:pStyle w:val="a6"/>
        <w:widowControl/>
        <w:numPr>
          <w:ilvl w:val="0"/>
          <w:numId w:val="16"/>
        </w:numPr>
        <w:wordWrap/>
        <w:autoSpaceDE/>
        <w:autoSpaceDN/>
        <w:spacing w:after="100" w:afterAutospacing="1" w:line="280" w:lineRule="atLeast"/>
        <w:ind w:leftChars="0"/>
        <w:jc w:val="left"/>
        <w:rPr>
          <w:rFonts w:ascii="Arial" w:eastAsia="Arial Unicode MS" w:hAnsi="Arial" w:cs="Arial"/>
          <w:kern w:val="0"/>
          <w:sz w:val="22"/>
          <w:szCs w:val="20"/>
        </w:rPr>
      </w:pPr>
      <w:r w:rsidRPr="002B5961">
        <w:rPr>
          <w:rFonts w:ascii="Arial" w:eastAsia="Arial Unicode MS" w:hAnsi="Arial" w:cs="Arial"/>
          <w:kern w:val="0"/>
          <w:sz w:val="22"/>
          <w:szCs w:val="20"/>
        </w:rPr>
        <w:t>Email</w:t>
      </w:r>
      <w:r w:rsidR="002B5961">
        <w:rPr>
          <w:rFonts w:ascii="Arial" w:eastAsia="Arial Unicode MS" w:hAnsi="Arial" w:cs="Arial"/>
          <w:kern w:val="0"/>
          <w:sz w:val="22"/>
          <w:szCs w:val="20"/>
        </w:rPr>
        <w:t xml:space="preserve"> </w:t>
      </w:r>
      <w:r w:rsidRPr="002B5961">
        <w:rPr>
          <w:rFonts w:ascii="Arial" w:eastAsia="Arial Unicode MS" w:hAnsi="Arial" w:cs="Arial"/>
          <w:kern w:val="0"/>
          <w:sz w:val="22"/>
          <w:szCs w:val="20"/>
        </w:rPr>
        <w:t xml:space="preserve">: </w:t>
      </w:r>
      <w:hyperlink r:id="rId8" w:history="1">
        <w:r w:rsidRPr="002B5961">
          <w:rPr>
            <w:rFonts w:ascii="Arial" w:eastAsia="Arial Unicode MS" w:hAnsi="Arial" w:cs="Arial"/>
            <w:kern w:val="0"/>
            <w:sz w:val="22"/>
            <w:szCs w:val="20"/>
          </w:rPr>
          <w:t>admin2@asemduo.org</w:t>
        </w:r>
      </w:hyperlink>
      <w:r w:rsidRPr="002B5961">
        <w:rPr>
          <w:rFonts w:ascii="Arial" w:eastAsia="Arial Unicode MS" w:hAnsi="Arial" w:cs="Arial"/>
          <w:kern w:val="0"/>
          <w:sz w:val="22"/>
          <w:szCs w:val="20"/>
        </w:rPr>
        <w:t xml:space="preserve"> </w:t>
      </w:r>
    </w:p>
    <w:p w:rsidR="00E603B0" w:rsidRPr="002B5961" w:rsidRDefault="00F4395C" w:rsidP="00AD7668">
      <w:pPr>
        <w:pStyle w:val="a6"/>
        <w:widowControl/>
        <w:numPr>
          <w:ilvl w:val="0"/>
          <w:numId w:val="16"/>
        </w:numPr>
        <w:wordWrap/>
        <w:autoSpaceDE/>
        <w:autoSpaceDN/>
        <w:spacing w:after="100" w:afterAutospacing="1" w:line="280" w:lineRule="atLeast"/>
        <w:ind w:leftChars="0"/>
        <w:jc w:val="left"/>
        <w:rPr>
          <w:sz w:val="22"/>
        </w:rPr>
      </w:pPr>
      <w:r w:rsidRPr="002B5961">
        <w:rPr>
          <w:rFonts w:ascii="Arial" w:eastAsia="Arial Unicode MS" w:hAnsi="Arial" w:cs="Arial"/>
          <w:kern w:val="0"/>
          <w:sz w:val="22"/>
          <w:szCs w:val="20"/>
        </w:rPr>
        <w:t>Homepage</w:t>
      </w:r>
      <w:r w:rsidR="002B5961">
        <w:rPr>
          <w:rFonts w:ascii="Arial" w:eastAsia="Arial Unicode MS" w:hAnsi="Arial" w:cs="Arial"/>
          <w:kern w:val="0"/>
          <w:sz w:val="22"/>
          <w:szCs w:val="20"/>
        </w:rPr>
        <w:t xml:space="preserve"> </w:t>
      </w:r>
      <w:r w:rsidRPr="002B5961">
        <w:rPr>
          <w:rFonts w:ascii="Arial" w:eastAsia="Arial Unicode MS" w:hAnsi="Arial" w:cs="Arial"/>
          <w:kern w:val="0"/>
          <w:sz w:val="22"/>
          <w:szCs w:val="20"/>
        </w:rPr>
        <w:t xml:space="preserve">: </w:t>
      </w:r>
      <w:hyperlink r:id="rId9" w:history="1">
        <w:r w:rsidRPr="002B5961">
          <w:rPr>
            <w:rStyle w:val="a3"/>
            <w:rFonts w:ascii="Arial" w:eastAsia="Arial Unicode MS" w:hAnsi="Arial" w:cs="Arial"/>
            <w:color w:val="auto"/>
            <w:kern w:val="0"/>
            <w:sz w:val="22"/>
            <w:szCs w:val="20"/>
          </w:rPr>
          <w:t>www.asemduo.org</w:t>
        </w:r>
      </w:hyperlink>
    </w:p>
    <w:sectPr w:rsidR="00E603B0" w:rsidRPr="002B5961" w:rsidSect="00AD7668">
      <w:pgSz w:w="11906" w:h="16838"/>
      <w:pgMar w:top="1560" w:right="1440" w:bottom="156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2B" w:rsidRDefault="0029342B" w:rsidP="002B5961">
      <w:pPr>
        <w:spacing w:after="0" w:line="240" w:lineRule="auto"/>
      </w:pPr>
      <w:r>
        <w:separator/>
      </w:r>
    </w:p>
  </w:endnote>
  <w:endnote w:type="continuationSeparator" w:id="0">
    <w:p w:rsidR="0029342B" w:rsidRDefault="0029342B" w:rsidP="002B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2B" w:rsidRDefault="0029342B" w:rsidP="002B5961">
      <w:pPr>
        <w:spacing w:after="0" w:line="240" w:lineRule="auto"/>
      </w:pPr>
      <w:r>
        <w:separator/>
      </w:r>
    </w:p>
  </w:footnote>
  <w:footnote w:type="continuationSeparator" w:id="0">
    <w:p w:rsidR="0029342B" w:rsidRDefault="0029342B" w:rsidP="002B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2C32"/>
    <w:multiLevelType w:val="hybridMultilevel"/>
    <w:tmpl w:val="7994B5CC"/>
    <w:lvl w:ilvl="0" w:tplc="B348881E">
      <w:start w:val="1"/>
      <w:numFmt w:val="bullet"/>
      <w:lvlText w:val="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B002CD4"/>
    <w:multiLevelType w:val="hybridMultilevel"/>
    <w:tmpl w:val="C0B8F012"/>
    <w:lvl w:ilvl="0" w:tplc="AAAE73F6">
      <w:start w:val="3"/>
      <w:numFmt w:val="bullet"/>
      <w:lvlText w:val="※"/>
      <w:lvlJc w:val="left"/>
      <w:pPr>
        <w:ind w:left="1480" w:hanging="360"/>
      </w:pPr>
      <w:rPr>
        <w:rFonts w:ascii="맑은 고딕" w:eastAsia="맑은 고딕" w:hAnsi="맑은 고딕" w:cs="맑은 고딕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0CC45A7C"/>
    <w:multiLevelType w:val="hybridMultilevel"/>
    <w:tmpl w:val="0742D334"/>
    <w:lvl w:ilvl="0" w:tplc="04090001">
      <w:start w:val="1"/>
      <w:numFmt w:val="bullet"/>
      <w:lvlText w:val=""/>
      <w:lvlJc w:val="left"/>
      <w:pPr>
        <w:ind w:left="11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161A0E73"/>
    <w:multiLevelType w:val="hybridMultilevel"/>
    <w:tmpl w:val="EAC08EB8"/>
    <w:lvl w:ilvl="0" w:tplc="04090001">
      <w:start w:val="1"/>
      <w:numFmt w:val="bullet"/>
      <w:lvlText w:val=""/>
      <w:lvlJc w:val="left"/>
      <w:pPr>
        <w:ind w:left="985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4" w15:restartNumberingAfterBreak="0">
    <w:nsid w:val="195F1934"/>
    <w:multiLevelType w:val="hybridMultilevel"/>
    <w:tmpl w:val="43100C04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B7D3261"/>
    <w:multiLevelType w:val="hybridMultilevel"/>
    <w:tmpl w:val="E62E2E10"/>
    <w:lvl w:ilvl="0" w:tplc="FFFFFFFF">
      <w:start w:val="1"/>
      <w:numFmt w:val="decimal"/>
      <w:suff w:val="space"/>
      <w:lvlText w:val="%1)"/>
      <w:lvlJc w:val="left"/>
      <w:pPr>
        <w:ind w:left="1060" w:hanging="33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530"/>
        </w:tabs>
        <w:ind w:left="153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30"/>
        </w:tabs>
        <w:ind w:left="193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0"/>
        </w:tabs>
        <w:ind w:left="233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730"/>
        </w:tabs>
        <w:ind w:left="273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30"/>
        </w:tabs>
        <w:ind w:left="313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30"/>
        </w:tabs>
        <w:ind w:left="353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930"/>
        </w:tabs>
        <w:ind w:left="393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30"/>
        </w:tabs>
        <w:ind w:left="4330" w:hanging="400"/>
      </w:pPr>
    </w:lvl>
  </w:abstractNum>
  <w:abstractNum w:abstractNumId="6" w15:restartNumberingAfterBreak="0">
    <w:nsid w:val="223A34B7"/>
    <w:multiLevelType w:val="hybridMultilevel"/>
    <w:tmpl w:val="0ED2F0EC"/>
    <w:lvl w:ilvl="0" w:tplc="16EE0130">
      <w:start w:val="1"/>
      <w:numFmt w:val="decimal"/>
      <w:lvlText w:val="%1)"/>
      <w:lvlJc w:val="left"/>
      <w:pPr>
        <w:ind w:left="9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7" w15:restartNumberingAfterBreak="0">
    <w:nsid w:val="380136A3"/>
    <w:multiLevelType w:val="hybridMultilevel"/>
    <w:tmpl w:val="AE28A3D6"/>
    <w:lvl w:ilvl="0" w:tplc="B348881E">
      <w:start w:val="1"/>
      <w:numFmt w:val="bullet"/>
      <w:lvlText w:val=""/>
      <w:lvlJc w:val="left"/>
      <w:pPr>
        <w:ind w:left="985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8" w15:restartNumberingAfterBreak="0">
    <w:nsid w:val="3FCE10B5"/>
    <w:multiLevelType w:val="hybridMultilevel"/>
    <w:tmpl w:val="C0B4749C"/>
    <w:lvl w:ilvl="0" w:tplc="3ED610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BCA43AE"/>
    <w:multiLevelType w:val="hybridMultilevel"/>
    <w:tmpl w:val="65724402"/>
    <w:lvl w:ilvl="0" w:tplc="B348881E">
      <w:start w:val="1"/>
      <w:numFmt w:val="bullet"/>
      <w:lvlText w:val=""/>
      <w:lvlJc w:val="left"/>
      <w:pPr>
        <w:ind w:left="11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8032BA3"/>
    <w:multiLevelType w:val="hybridMultilevel"/>
    <w:tmpl w:val="322AE88A"/>
    <w:lvl w:ilvl="0" w:tplc="8B4C680C">
      <w:start w:val="1"/>
      <w:numFmt w:val="bullet"/>
      <w:lvlText w:val="-"/>
      <w:lvlJc w:val="left"/>
      <w:pPr>
        <w:ind w:left="1120" w:hanging="360"/>
      </w:pPr>
      <w:rPr>
        <w:rFonts w:ascii="굴림" w:eastAsia="굴림" w:hAnsi="굴림" w:cs="굴림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58B556CB"/>
    <w:multiLevelType w:val="hybridMultilevel"/>
    <w:tmpl w:val="BDDC17A2"/>
    <w:lvl w:ilvl="0" w:tplc="DB2A7962">
      <w:start w:val="1"/>
      <w:numFmt w:val="decimal"/>
      <w:lvlText w:val="%1)"/>
      <w:lvlJc w:val="left"/>
      <w:pPr>
        <w:ind w:left="1060" w:hanging="33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530"/>
        </w:tabs>
        <w:ind w:left="153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30"/>
        </w:tabs>
        <w:ind w:left="193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0"/>
        </w:tabs>
        <w:ind w:left="233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730"/>
        </w:tabs>
        <w:ind w:left="273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30"/>
        </w:tabs>
        <w:ind w:left="313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30"/>
        </w:tabs>
        <w:ind w:left="353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930"/>
        </w:tabs>
        <w:ind w:left="393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30"/>
        </w:tabs>
        <w:ind w:left="4330" w:hanging="400"/>
      </w:pPr>
    </w:lvl>
  </w:abstractNum>
  <w:abstractNum w:abstractNumId="12" w15:restartNumberingAfterBreak="0">
    <w:nsid w:val="63D4002D"/>
    <w:multiLevelType w:val="hybridMultilevel"/>
    <w:tmpl w:val="E4E02A48"/>
    <w:lvl w:ilvl="0" w:tplc="04090001">
      <w:start w:val="1"/>
      <w:numFmt w:val="bullet"/>
      <w:lvlText w:val=""/>
      <w:lvlJc w:val="left"/>
      <w:pPr>
        <w:ind w:left="1060" w:hanging="330"/>
      </w:pPr>
      <w:rPr>
        <w:rFonts w:ascii="Wingdings" w:hAnsi="Wingdings" w:hint="default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530"/>
        </w:tabs>
        <w:ind w:left="153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30"/>
        </w:tabs>
        <w:ind w:left="193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0"/>
        </w:tabs>
        <w:ind w:left="233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730"/>
        </w:tabs>
        <w:ind w:left="273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30"/>
        </w:tabs>
        <w:ind w:left="313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30"/>
        </w:tabs>
        <w:ind w:left="353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930"/>
        </w:tabs>
        <w:ind w:left="393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30"/>
        </w:tabs>
        <w:ind w:left="4330" w:hanging="400"/>
      </w:pPr>
    </w:lvl>
  </w:abstractNum>
  <w:abstractNum w:abstractNumId="13" w15:restartNumberingAfterBreak="0">
    <w:nsid w:val="68A430D3"/>
    <w:multiLevelType w:val="hybridMultilevel"/>
    <w:tmpl w:val="14649A1C"/>
    <w:lvl w:ilvl="0" w:tplc="49303D72">
      <w:start w:val="1"/>
      <w:numFmt w:val="decimal"/>
      <w:suff w:val="space"/>
      <w:lvlText w:val="%1."/>
      <w:lvlJc w:val="left"/>
      <w:pPr>
        <w:ind w:left="840" w:hanging="240"/>
      </w:pPr>
    </w:lvl>
    <w:lvl w:ilvl="1" w:tplc="0409000F">
      <w:start w:val="1"/>
      <w:numFmt w:val="decimal"/>
      <w:lvlText w:val="%2."/>
      <w:lvlJc w:val="left"/>
      <w:pPr>
        <w:tabs>
          <w:tab w:val="num" w:pos="1400"/>
        </w:tabs>
        <w:ind w:left="14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14" w15:restartNumberingAfterBreak="0">
    <w:nsid w:val="6B0852EF"/>
    <w:multiLevelType w:val="hybridMultilevel"/>
    <w:tmpl w:val="C0B4749C"/>
    <w:lvl w:ilvl="0" w:tplc="3ED610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E9A55E2"/>
    <w:multiLevelType w:val="hybridMultilevel"/>
    <w:tmpl w:val="4E046C76"/>
    <w:lvl w:ilvl="0" w:tplc="E2800B6A"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A9904D1"/>
    <w:multiLevelType w:val="hybridMultilevel"/>
    <w:tmpl w:val="AFD02E6E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7E11139B"/>
    <w:multiLevelType w:val="hybridMultilevel"/>
    <w:tmpl w:val="1FD8E1BE"/>
    <w:lvl w:ilvl="0" w:tplc="DB2A7962">
      <w:start w:val="1"/>
      <w:numFmt w:val="decimal"/>
      <w:lvlText w:val="%1)"/>
      <w:lvlJc w:val="left"/>
      <w:pPr>
        <w:ind w:left="7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4"/>
  </w:num>
  <w:num w:numId="5">
    <w:abstractNumId w:val="15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16"/>
  </w:num>
  <w:num w:numId="11">
    <w:abstractNumId w:val="12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9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2A"/>
    <w:rsid w:val="001421F9"/>
    <w:rsid w:val="00163536"/>
    <w:rsid w:val="00226A06"/>
    <w:rsid w:val="0029342B"/>
    <w:rsid w:val="002B5961"/>
    <w:rsid w:val="003B03DB"/>
    <w:rsid w:val="00487AC7"/>
    <w:rsid w:val="00AA2CF0"/>
    <w:rsid w:val="00AD7668"/>
    <w:rsid w:val="00B25EA9"/>
    <w:rsid w:val="00C03F98"/>
    <w:rsid w:val="00C9512A"/>
    <w:rsid w:val="00CB615B"/>
    <w:rsid w:val="00E603B0"/>
    <w:rsid w:val="00F4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22F83-D257-41F0-B1DD-801BDE15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12A"/>
    <w:rPr>
      <w:strike w:val="0"/>
      <w:dstrike w:val="0"/>
      <w:color w:val="0000FF"/>
      <w:sz w:val="18"/>
      <w:szCs w:val="18"/>
      <w:u w:val="none"/>
      <w:effect w:val="none"/>
    </w:rPr>
  </w:style>
  <w:style w:type="character" w:styleId="a4">
    <w:name w:val="Strong"/>
    <w:basedOn w:val="a0"/>
    <w:uiPriority w:val="22"/>
    <w:qFormat/>
    <w:rsid w:val="00C9512A"/>
    <w:rPr>
      <w:b/>
      <w:bCs/>
    </w:rPr>
  </w:style>
  <w:style w:type="paragraph" w:customStyle="1" w:styleId="a5">
    <w:name w:val="바탕글"/>
    <w:basedOn w:val="a"/>
    <w:rsid w:val="00C9512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9512A"/>
    <w:pPr>
      <w:ind w:leftChars="400" w:left="800"/>
    </w:pPr>
  </w:style>
  <w:style w:type="table" w:styleId="a7">
    <w:name w:val="Table Grid"/>
    <w:basedOn w:val="a1"/>
    <w:rsid w:val="00C9512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3B03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3B03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2B59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2B5961"/>
  </w:style>
  <w:style w:type="paragraph" w:styleId="aa">
    <w:name w:val="footer"/>
    <w:basedOn w:val="a"/>
    <w:link w:val="Char1"/>
    <w:uiPriority w:val="99"/>
    <w:unhideWhenUsed/>
    <w:rsid w:val="002B596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2B5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400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2@asemdu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2@asemdu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emduo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2017-04-04T05:34:00Z</cp:lastPrinted>
  <dcterms:created xsi:type="dcterms:W3CDTF">2017-04-07T07:05:00Z</dcterms:created>
  <dcterms:modified xsi:type="dcterms:W3CDTF">2017-04-07T07:36:00Z</dcterms:modified>
</cp:coreProperties>
</file>